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972" w:rsidRDefault="00CA5494">
      <w:pPr>
        <w:spacing w:line="360" w:lineRule="exact"/>
        <w:jc w:val="center"/>
        <w:rPr>
          <w:b/>
          <w:i/>
          <w:sz w:val="32"/>
        </w:rPr>
      </w:pPr>
      <w:bookmarkStart w:id="0" w:name="OLE_LINK2"/>
      <w:r>
        <w:rPr>
          <w:b/>
          <w:i/>
          <w:sz w:val="32"/>
        </w:rPr>
        <w:t>DEPARTMENT OF</w:t>
      </w:r>
      <w:r>
        <w:rPr>
          <w:rFonts w:hint="eastAsia"/>
          <w:b/>
          <w:i/>
          <w:sz w:val="32"/>
        </w:rPr>
        <w:t xml:space="preserve"> BUSINESS ADMINISTRATION</w:t>
      </w:r>
      <w:r>
        <w:rPr>
          <w:b/>
          <w:i/>
          <w:sz w:val="32"/>
        </w:rPr>
        <w:t xml:space="preserve"> </w:t>
      </w:r>
    </w:p>
    <w:p w:rsidR="00384972" w:rsidRDefault="00CA5494">
      <w:pPr>
        <w:spacing w:line="360" w:lineRule="exact"/>
        <w:jc w:val="center"/>
        <w:rPr>
          <w:b/>
          <w:i/>
          <w:sz w:val="32"/>
        </w:rPr>
      </w:pPr>
      <w:r>
        <w:rPr>
          <w:b/>
          <w:i/>
          <w:sz w:val="32"/>
        </w:rPr>
        <w:t>I</w:t>
      </w:r>
      <w:r>
        <w:rPr>
          <w:rFonts w:hint="eastAsia"/>
          <w:b/>
          <w:i/>
          <w:sz w:val="32"/>
        </w:rPr>
        <w:t xml:space="preserve">MBA </w:t>
      </w:r>
      <w:r>
        <w:rPr>
          <w:b/>
          <w:i/>
          <w:sz w:val="32"/>
        </w:rPr>
        <w:t>PROGRAM</w:t>
      </w:r>
    </w:p>
    <w:p w:rsidR="00384972" w:rsidRDefault="00CA5494">
      <w:pPr>
        <w:spacing w:line="360" w:lineRule="exact"/>
        <w:jc w:val="center"/>
        <w:rPr>
          <w:b/>
          <w:i/>
          <w:sz w:val="32"/>
        </w:rPr>
      </w:pPr>
      <w:r>
        <w:rPr>
          <w:b/>
          <w:i/>
          <w:sz w:val="32"/>
        </w:rPr>
        <w:t>COLLEGE OF COMMERCE</w:t>
      </w:r>
    </w:p>
    <w:p w:rsidR="00384972" w:rsidRDefault="00CA5494">
      <w:pPr>
        <w:spacing w:line="360" w:lineRule="exact"/>
        <w:jc w:val="center"/>
        <w:rPr>
          <w:sz w:val="28"/>
        </w:rPr>
      </w:pPr>
      <w:r>
        <w:rPr>
          <w:rFonts w:hint="eastAsia"/>
          <w:b/>
          <w:i/>
          <w:sz w:val="28"/>
        </w:rPr>
        <w:t>NA</w:t>
      </w:r>
      <w:r>
        <w:rPr>
          <w:b/>
          <w:i/>
          <w:sz w:val="28"/>
        </w:rPr>
        <w:t>TIONAL CHENGCHI UNIVERSITY</w:t>
      </w:r>
    </w:p>
    <w:p w:rsidR="00384972" w:rsidRDefault="00CA5494">
      <w:pPr>
        <w:spacing w:line="360" w:lineRule="exact"/>
        <w:jc w:val="center"/>
        <w:rPr>
          <w:b/>
          <w:i/>
          <w:sz w:val="28"/>
        </w:rPr>
      </w:pPr>
      <w:r>
        <w:rPr>
          <w:b/>
          <w:i/>
          <w:sz w:val="28"/>
        </w:rPr>
        <w:t>CROSS BORDER STRATEGIC ALLIANCES</w:t>
      </w:r>
    </w:p>
    <w:p w:rsidR="00384972" w:rsidRDefault="00CA5494">
      <w:pPr>
        <w:spacing w:line="360" w:lineRule="exact"/>
        <w:jc w:val="center"/>
        <w:rPr>
          <w:b/>
          <w:bCs/>
          <w:i/>
          <w:iCs/>
          <w:sz w:val="28"/>
        </w:rPr>
      </w:pPr>
      <w:r>
        <w:rPr>
          <w:b/>
          <w:bCs/>
          <w:i/>
          <w:iCs/>
          <w:sz w:val="28"/>
        </w:rPr>
        <w:t>201</w:t>
      </w:r>
      <w:r w:rsidR="005144AE">
        <w:rPr>
          <w:b/>
          <w:bCs/>
          <w:i/>
          <w:iCs/>
          <w:sz w:val="28"/>
        </w:rPr>
        <w:t>4</w:t>
      </w:r>
    </w:p>
    <w:p w:rsidR="00384972" w:rsidRDefault="00CA5494">
      <w:pPr>
        <w:rPr>
          <w:b/>
          <w:sz w:val="22"/>
          <w:szCs w:val="24"/>
        </w:rPr>
      </w:pPr>
      <w:r>
        <w:rPr>
          <w:b/>
          <w:sz w:val="22"/>
        </w:rPr>
        <w:t xml:space="preserve">A. </w:t>
      </w:r>
      <w:r>
        <w:rPr>
          <w:b/>
          <w:sz w:val="22"/>
          <w:szCs w:val="24"/>
        </w:rPr>
        <w:t xml:space="preserve">Instructor: </w:t>
      </w:r>
      <w:r>
        <w:rPr>
          <w:b/>
          <w:sz w:val="22"/>
          <w:szCs w:val="24"/>
        </w:rPr>
        <w:tab/>
        <w:t>Professor</w:t>
      </w:r>
      <w:r>
        <w:rPr>
          <w:rFonts w:hint="eastAsia"/>
          <w:b/>
          <w:sz w:val="22"/>
          <w:szCs w:val="24"/>
        </w:rPr>
        <w:t xml:space="preserve"> </w:t>
      </w:r>
      <w:r>
        <w:rPr>
          <w:b/>
          <w:sz w:val="22"/>
          <w:szCs w:val="24"/>
        </w:rPr>
        <w:t>William Reinfeld</w:t>
      </w:r>
    </w:p>
    <w:p w:rsidR="00384972" w:rsidRDefault="00CA5494">
      <w:pPr>
        <w:ind w:firstLine="240"/>
        <w:rPr>
          <w:b/>
          <w:sz w:val="22"/>
          <w:lang w:val="de-DE"/>
        </w:rPr>
      </w:pPr>
      <w:r>
        <w:rPr>
          <w:b/>
          <w:sz w:val="22"/>
          <w:lang w:val="de-DE"/>
        </w:rPr>
        <w:t xml:space="preserve">E-mail: </w:t>
      </w:r>
      <w:r>
        <w:rPr>
          <w:b/>
          <w:sz w:val="22"/>
          <w:lang w:val="de-DE"/>
        </w:rPr>
        <w:tab/>
      </w:r>
      <w:r>
        <w:rPr>
          <w:b/>
          <w:color w:val="0000FF"/>
          <w:sz w:val="22"/>
          <w:u w:val="single"/>
          <w:lang w:val="de-DE"/>
        </w:rPr>
        <w:t>wreinfeld@ew-alliances.com</w:t>
      </w:r>
      <w:r>
        <w:rPr>
          <w:rFonts w:hint="eastAsia"/>
          <w:b/>
          <w:sz w:val="22"/>
          <w:lang w:val="de-DE"/>
        </w:rPr>
        <w:t xml:space="preserve">   </w:t>
      </w:r>
      <w:r>
        <w:rPr>
          <w:b/>
          <w:sz w:val="22"/>
          <w:lang w:val="de-DE"/>
        </w:rPr>
        <w:t xml:space="preserve">or  </w:t>
      </w:r>
      <w:hyperlink r:id="rId9" w:history="1">
        <w:r>
          <w:rPr>
            <w:rStyle w:val="Hyperlink"/>
            <w:b/>
            <w:sz w:val="22"/>
            <w:lang w:val="de-DE"/>
          </w:rPr>
          <w:t>wreinfeld@aol.com</w:t>
        </w:r>
      </w:hyperlink>
      <w:r>
        <w:rPr>
          <w:b/>
          <w:sz w:val="22"/>
          <w:lang w:val="de-DE"/>
        </w:rPr>
        <w:t xml:space="preserve">  </w:t>
      </w:r>
    </w:p>
    <w:p w:rsidR="00384972" w:rsidRDefault="00CA5494">
      <w:pPr>
        <w:ind w:left="1920" w:hanging="1920"/>
        <w:rPr>
          <w:b/>
          <w:sz w:val="22"/>
        </w:rPr>
      </w:pPr>
      <w:r>
        <w:rPr>
          <w:b/>
          <w:sz w:val="22"/>
          <w:lang w:val="de-DE"/>
        </w:rPr>
        <w:t xml:space="preserve">  </w:t>
      </w:r>
      <w:r>
        <w:rPr>
          <w:b/>
          <w:sz w:val="22"/>
        </w:rPr>
        <w:t xml:space="preserve">Phone: </w:t>
      </w:r>
      <w:r>
        <w:rPr>
          <w:b/>
          <w:sz w:val="22"/>
        </w:rPr>
        <w:tab/>
        <w:t>(M) 0938 009 019</w:t>
      </w:r>
    </w:p>
    <w:p w:rsidR="00384972" w:rsidRDefault="00CA5494">
      <w:pPr>
        <w:tabs>
          <w:tab w:val="left" w:pos="1920"/>
        </w:tabs>
        <w:rPr>
          <w:b/>
          <w:sz w:val="22"/>
        </w:rPr>
      </w:pPr>
      <w:r>
        <w:rPr>
          <w:b/>
          <w:sz w:val="22"/>
        </w:rPr>
        <w:t xml:space="preserve">  Class Hours: </w:t>
      </w:r>
      <w:r>
        <w:rPr>
          <w:b/>
          <w:sz w:val="22"/>
        </w:rPr>
        <w:tab/>
        <w:t>Mondays and Thursdays: 7:10 pm-10 pm; Saturdays</w:t>
      </w:r>
      <w:r>
        <w:rPr>
          <w:rFonts w:hint="eastAsia"/>
          <w:b/>
          <w:sz w:val="22"/>
        </w:rPr>
        <w:t xml:space="preserve">: </w:t>
      </w:r>
      <w:r>
        <w:rPr>
          <w:b/>
          <w:sz w:val="22"/>
        </w:rPr>
        <w:t>9:</w:t>
      </w:r>
      <w:r>
        <w:rPr>
          <w:rFonts w:hint="eastAsia"/>
          <w:b/>
          <w:sz w:val="22"/>
        </w:rPr>
        <w:t>10</w:t>
      </w:r>
      <w:r>
        <w:rPr>
          <w:b/>
          <w:sz w:val="22"/>
        </w:rPr>
        <w:t xml:space="preserve"> am – 5 pm</w:t>
      </w:r>
    </w:p>
    <w:p w:rsidR="00384972" w:rsidRDefault="00CA5494">
      <w:pPr>
        <w:tabs>
          <w:tab w:val="left" w:pos="1920"/>
        </w:tabs>
        <w:rPr>
          <w:b/>
          <w:sz w:val="22"/>
        </w:rPr>
      </w:pPr>
      <w:r>
        <w:rPr>
          <w:b/>
          <w:sz w:val="22"/>
        </w:rPr>
        <w:t xml:space="preserve">  Office Hours:</w:t>
      </w:r>
      <w:r>
        <w:rPr>
          <w:b/>
          <w:sz w:val="22"/>
        </w:rPr>
        <w:tab/>
        <w:t>By appointment</w:t>
      </w:r>
    </w:p>
    <w:p w:rsidR="00384972" w:rsidRDefault="00CA5494">
      <w:pPr>
        <w:rPr>
          <w:b/>
          <w:sz w:val="22"/>
        </w:rPr>
      </w:pPr>
      <w:r>
        <w:rPr>
          <w:b/>
          <w:sz w:val="22"/>
        </w:rPr>
        <w:br/>
        <w:t>B. Reading Material</w:t>
      </w:r>
      <w:r>
        <w:rPr>
          <w:b/>
          <w:sz w:val="22"/>
        </w:rPr>
        <w:br/>
      </w:r>
    </w:p>
    <w:p w:rsidR="00384972" w:rsidRDefault="00CA5494">
      <w:pPr>
        <w:numPr>
          <w:ilvl w:val="0"/>
          <w:numId w:val="1"/>
        </w:numPr>
        <w:tabs>
          <w:tab w:val="clear" w:pos="960"/>
          <w:tab w:val="num" w:pos="720"/>
        </w:tabs>
        <w:ind w:left="720" w:hanging="360"/>
        <w:jc w:val="both"/>
        <w:rPr>
          <w:sz w:val="22"/>
          <w:lang w:eastAsia="en-US"/>
        </w:rPr>
      </w:pPr>
      <w:r>
        <w:rPr>
          <w:sz w:val="22"/>
          <w:u w:val="single"/>
          <w:lang w:eastAsia="en-US"/>
        </w:rPr>
        <w:t>Lecture Notes</w:t>
      </w:r>
      <w:r>
        <w:rPr>
          <w:sz w:val="22"/>
          <w:lang w:eastAsia="en-US"/>
        </w:rPr>
        <w:t xml:space="preserve">, by William Reinfeld </w:t>
      </w:r>
    </w:p>
    <w:p w:rsidR="00384972" w:rsidRDefault="00CA5494">
      <w:pPr>
        <w:numPr>
          <w:ilvl w:val="0"/>
          <w:numId w:val="1"/>
        </w:numPr>
        <w:tabs>
          <w:tab w:val="clear" w:pos="960"/>
          <w:tab w:val="num" w:pos="720"/>
        </w:tabs>
        <w:ind w:left="720" w:hanging="360"/>
        <w:jc w:val="both"/>
        <w:rPr>
          <w:sz w:val="22"/>
          <w:lang w:eastAsia="en-US"/>
        </w:rPr>
      </w:pPr>
      <w:r>
        <w:rPr>
          <w:rFonts w:eastAsia="華康楷書體W5"/>
          <w:sz w:val="22"/>
          <w:szCs w:val="24"/>
        </w:rPr>
        <w:t xml:space="preserve">Cases: </w:t>
      </w:r>
    </w:p>
    <w:p w:rsidR="00384972" w:rsidRDefault="00CA5494">
      <w:pPr>
        <w:numPr>
          <w:ilvl w:val="1"/>
          <w:numId w:val="1"/>
        </w:numPr>
        <w:tabs>
          <w:tab w:val="clear" w:pos="1320"/>
          <w:tab w:val="num" w:pos="960"/>
        </w:tabs>
        <w:ind w:left="1440" w:hanging="720"/>
        <w:rPr>
          <w:sz w:val="22"/>
          <w:lang w:eastAsia="en-US"/>
        </w:rPr>
      </w:pPr>
      <w:r>
        <w:rPr>
          <w:sz w:val="22"/>
          <w:lang w:eastAsia="en-US"/>
        </w:rPr>
        <w:t xml:space="preserve">“Citibank’s Co-operative Strategy in China: The </w:t>
      </w:r>
      <w:proofErr w:type="spellStart"/>
      <w:r>
        <w:rPr>
          <w:sz w:val="22"/>
          <w:lang w:eastAsia="en-US"/>
        </w:rPr>
        <w:t>Renminbi</w:t>
      </w:r>
      <w:proofErr w:type="spellEnd"/>
      <w:r>
        <w:rPr>
          <w:sz w:val="22"/>
          <w:lang w:eastAsia="en-US"/>
        </w:rPr>
        <w:t xml:space="preserve"> Debit Card”, U of Hong Kong, HKU806</w:t>
      </w:r>
    </w:p>
    <w:p w:rsidR="00384972" w:rsidRDefault="00CA5494">
      <w:pPr>
        <w:numPr>
          <w:ilvl w:val="1"/>
          <w:numId w:val="1"/>
        </w:numPr>
        <w:tabs>
          <w:tab w:val="clear" w:pos="1320"/>
          <w:tab w:val="num" w:pos="960"/>
        </w:tabs>
        <w:ind w:left="1440" w:hanging="720"/>
        <w:rPr>
          <w:sz w:val="22"/>
          <w:lang w:eastAsia="en-US"/>
        </w:rPr>
      </w:pPr>
      <w:r>
        <w:rPr>
          <w:sz w:val="22"/>
          <w:lang w:eastAsia="en-US"/>
        </w:rPr>
        <w:t>“Alpha Gearing Systems Co., Shanghai Ltd.”</w:t>
      </w:r>
      <w:r>
        <w:rPr>
          <w:sz w:val="22"/>
        </w:rPr>
        <w:t>, Ivey School of Business, 9A99C014</w:t>
      </w:r>
      <w:r>
        <w:rPr>
          <w:sz w:val="22"/>
          <w:lang w:eastAsia="en-US"/>
        </w:rPr>
        <w:t xml:space="preserve">     </w:t>
      </w:r>
    </w:p>
    <w:p w:rsidR="00384972" w:rsidRDefault="00CA5494">
      <w:pPr>
        <w:numPr>
          <w:ilvl w:val="0"/>
          <w:numId w:val="9"/>
        </w:numPr>
        <w:tabs>
          <w:tab w:val="clear" w:pos="840"/>
          <w:tab w:val="num" w:pos="960"/>
        </w:tabs>
        <w:ind w:left="1440" w:hanging="720"/>
        <w:jc w:val="both"/>
        <w:rPr>
          <w:sz w:val="22"/>
          <w:lang w:eastAsia="en-US"/>
        </w:rPr>
      </w:pPr>
      <w:r>
        <w:rPr>
          <w:sz w:val="22"/>
          <w:lang w:eastAsia="en-US"/>
        </w:rPr>
        <w:t xml:space="preserve">“Richmond Engineering in China”, </w:t>
      </w:r>
      <w:r>
        <w:rPr>
          <w:sz w:val="22"/>
        </w:rPr>
        <w:t>Ivey School of Business, 9A97G021</w:t>
      </w:r>
    </w:p>
    <w:p w:rsidR="00384972" w:rsidRDefault="00CA5494">
      <w:pPr>
        <w:numPr>
          <w:ilvl w:val="0"/>
          <w:numId w:val="9"/>
        </w:numPr>
        <w:tabs>
          <w:tab w:val="clear" w:pos="840"/>
          <w:tab w:val="num" w:pos="960"/>
        </w:tabs>
        <w:ind w:left="1440" w:hanging="720"/>
        <w:jc w:val="both"/>
        <w:rPr>
          <w:color w:val="0000FF"/>
          <w:sz w:val="22"/>
          <w:lang w:eastAsia="en-US"/>
        </w:rPr>
      </w:pPr>
      <w:r>
        <w:rPr>
          <w:sz w:val="22"/>
          <w:lang w:eastAsia="en-US"/>
        </w:rPr>
        <w:t>“Shanghai GM: Rise of a Late-Comer”, HKU395</w:t>
      </w:r>
    </w:p>
    <w:p w:rsidR="00384972" w:rsidRDefault="00CA5494">
      <w:pPr>
        <w:numPr>
          <w:ilvl w:val="1"/>
          <w:numId w:val="1"/>
        </w:numPr>
        <w:tabs>
          <w:tab w:val="clear" w:pos="1320"/>
          <w:tab w:val="num" w:pos="960"/>
        </w:tabs>
        <w:ind w:left="1440" w:hanging="720"/>
        <w:rPr>
          <w:sz w:val="22"/>
          <w:lang w:eastAsia="en-US"/>
        </w:rPr>
      </w:pPr>
      <w:r>
        <w:rPr>
          <w:sz w:val="22"/>
          <w:lang w:eastAsia="en-US"/>
        </w:rPr>
        <w:t>“Renault-Nissan: The Challenge of Sustaining Strategic Change”, Thunderbird School of Global Management, TB0047</w:t>
      </w:r>
    </w:p>
    <w:p w:rsidR="00384972" w:rsidRDefault="00CA5494">
      <w:pPr>
        <w:numPr>
          <w:ilvl w:val="1"/>
          <w:numId w:val="1"/>
        </w:numPr>
        <w:tabs>
          <w:tab w:val="clear" w:pos="1320"/>
          <w:tab w:val="num" w:pos="960"/>
        </w:tabs>
        <w:ind w:left="1440" w:hanging="720"/>
        <w:rPr>
          <w:sz w:val="22"/>
          <w:lang w:eastAsia="en-US"/>
        </w:rPr>
      </w:pPr>
      <w:r>
        <w:rPr>
          <w:sz w:val="22"/>
          <w:lang w:eastAsia="en-US"/>
        </w:rPr>
        <w:t>“Google’s Android: Will It Shake up the Wireless Industry in 2009 and Beyond?”, Stanford Graduate School of Business, SM176</w:t>
      </w:r>
    </w:p>
    <w:p w:rsidR="00384972" w:rsidRDefault="00CA5494">
      <w:pPr>
        <w:numPr>
          <w:ilvl w:val="0"/>
          <w:numId w:val="9"/>
        </w:numPr>
        <w:tabs>
          <w:tab w:val="clear" w:pos="840"/>
          <w:tab w:val="num" w:pos="960"/>
        </w:tabs>
        <w:ind w:left="1440" w:hanging="720"/>
        <w:rPr>
          <w:sz w:val="22"/>
          <w:lang w:eastAsia="en-US"/>
        </w:rPr>
      </w:pPr>
      <w:r>
        <w:rPr>
          <w:sz w:val="22"/>
          <w:lang w:eastAsia="en-US"/>
        </w:rPr>
        <w:t>“Innovation without Walls: Alliance Management at Eli Lilly”, Ivey School of Business, 9B07M015</w:t>
      </w:r>
    </w:p>
    <w:p w:rsidR="00384972" w:rsidRDefault="00CA5494">
      <w:pPr>
        <w:numPr>
          <w:ilvl w:val="0"/>
          <w:numId w:val="9"/>
        </w:numPr>
        <w:tabs>
          <w:tab w:val="clear" w:pos="840"/>
          <w:tab w:val="num" w:pos="960"/>
        </w:tabs>
        <w:ind w:left="1440" w:hanging="720"/>
        <w:rPr>
          <w:color w:val="0000FF"/>
          <w:sz w:val="22"/>
          <w:lang w:eastAsia="en-US"/>
        </w:rPr>
      </w:pPr>
      <w:r>
        <w:rPr>
          <w:sz w:val="22"/>
        </w:rPr>
        <w:t>“Chongqing Peace Medical Corporation Ltd. (B): Charting A Strategy in China’s Changing Health-Care Environment”, U of Hong Kong, HKU864</w:t>
      </w:r>
    </w:p>
    <w:p w:rsidR="00384972" w:rsidRDefault="00CA5494">
      <w:pPr>
        <w:numPr>
          <w:ilvl w:val="1"/>
          <w:numId w:val="9"/>
        </w:numPr>
        <w:tabs>
          <w:tab w:val="clear" w:pos="1320"/>
          <w:tab w:val="num" w:pos="720"/>
        </w:tabs>
        <w:ind w:left="720"/>
        <w:jc w:val="both"/>
        <w:rPr>
          <w:sz w:val="22"/>
        </w:rPr>
      </w:pPr>
      <w:r>
        <w:rPr>
          <w:sz w:val="22"/>
          <w:lang w:eastAsia="en-US"/>
        </w:rPr>
        <w:t>Articles:</w:t>
      </w:r>
    </w:p>
    <w:p w:rsidR="00384972" w:rsidRDefault="00CA5494">
      <w:pPr>
        <w:numPr>
          <w:ilvl w:val="0"/>
          <w:numId w:val="11"/>
        </w:numPr>
        <w:tabs>
          <w:tab w:val="clear" w:pos="840"/>
          <w:tab w:val="num" w:pos="960"/>
        </w:tabs>
        <w:ind w:left="1440" w:hanging="720"/>
        <w:rPr>
          <w:sz w:val="22"/>
        </w:rPr>
      </w:pPr>
      <w:r>
        <w:rPr>
          <w:sz w:val="22"/>
        </w:rPr>
        <w:t xml:space="preserve">“Simple Rules for Making Alliances Work”, by Jonathan Hughes and Jeff Weiss, </w:t>
      </w:r>
      <w:r>
        <w:rPr>
          <w:sz w:val="22"/>
          <w:u w:val="single"/>
        </w:rPr>
        <w:t>HBR,</w:t>
      </w:r>
      <w:r>
        <w:rPr>
          <w:sz w:val="22"/>
        </w:rPr>
        <w:t xml:space="preserve"> Nov., 2007</w:t>
      </w:r>
    </w:p>
    <w:p w:rsidR="00384972" w:rsidRDefault="00CA5494">
      <w:pPr>
        <w:numPr>
          <w:ilvl w:val="0"/>
          <w:numId w:val="11"/>
        </w:numPr>
        <w:tabs>
          <w:tab w:val="clear" w:pos="840"/>
          <w:tab w:val="num" w:pos="960"/>
        </w:tabs>
        <w:ind w:left="1440" w:hanging="720"/>
        <w:rPr>
          <w:sz w:val="22"/>
        </w:rPr>
      </w:pPr>
      <w:r>
        <w:rPr>
          <w:sz w:val="22"/>
        </w:rPr>
        <w:t xml:space="preserve">“Past Lessons from China’s JV’s”, </w:t>
      </w:r>
      <w:r>
        <w:rPr>
          <w:sz w:val="22"/>
          <w:u w:val="single"/>
        </w:rPr>
        <w:t>McKinsey Quarterly</w:t>
      </w:r>
      <w:r>
        <w:rPr>
          <w:sz w:val="22"/>
        </w:rPr>
        <w:t xml:space="preserve">, Dec., </w:t>
      </w:r>
      <w:r w:rsidR="00ED08E7">
        <w:rPr>
          <w:sz w:val="22"/>
        </w:rPr>
        <w:t>2</w:t>
      </w:r>
      <w:r>
        <w:rPr>
          <w:sz w:val="22"/>
        </w:rPr>
        <w:t>010</w:t>
      </w:r>
    </w:p>
    <w:p w:rsidR="00384972" w:rsidRDefault="00CA5494">
      <w:pPr>
        <w:numPr>
          <w:ilvl w:val="0"/>
          <w:numId w:val="11"/>
        </w:numPr>
        <w:tabs>
          <w:tab w:val="clear" w:pos="840"/>
          <w:tab w:val="num" w:pos="960"/>
          <w:tab w:val="num" w:pos="1080"/>
        </w:tabs>
        <w:ind w:left="1440" w:hanging="720"/>
        <w:rPr>
          <w:sz w:val="22"/>
        </w:rPr>
      </w:pPr>
      <w:r>
        <w:rPr>
          <w:sz w:val="22"/>
        </w:rPr>
        <w:t xml:space="preserve">“Cisco: Alliances for Economic Performance”, by Norma </w:t>
      </w:r>
      <w:proofErr w:type="spellStart"/>
      <w:r>
        <w:rPr>
          <w:sz w:val="22"/>
        </w:rPr>
        <w:t>Watenpaugh</w:t>
      </w:r>
      <w:proofErr w:type="spellEnd"/>
      <w:r>
        <w:rPr>
          <w:sz w:val="22"/>
        </w:rPr>
        <w:t xml:space="preserve">, </w:t>
      </w:r>
      <w:r>
        <w:rPr>
          <w:sz w:val="22"/>
          <w:u w:val="single"/>
        </w:rPr>
        <w:t>Best Practices Case Studies of ASAP</w:t>
      </w:r>
      <w:r>
        <w:rPr>
          <w:sz w:val="22"/>
        </w:rPr>
        <w:t>, Jun., 2004</w:t>
      </w:r>
    </w:p>
    <w:p w:rsidR="00560101" w:rsidRDefault="00560101" w:rsidP="00560101">
      <w:pPr>
        <w:numPr>
          <w:ilvl w:val="0"/>
          <w:numId w:val="11"/>
        </w:numPr>
        <w:tabs>
          <w:tab w:val="clear" w:pos="840"/>
          <w:tab w:val="num" w:pos="960"/>
          <w:tab w:val="num" w:pos="1080"/>
        </w:tabs>
        <w:ind w:left="1440" w:hanging="720"/>
        <w:rPr>
          <w:sz w:val="22"/>
        </w:rPr>
      </w:pPr>
      <w:r>
        <w:rPr>
          <w:sz w:val="22"/>
        </w:rPr>
        <w:t xml:space="preserve">“Negotiating Strategic Alliances”, by Michael Watkins, </w:t>
      </w:r>
      <w:r>
        <w:rPr>
          <w:sz w:val="22"/>
          <w:u w:val="single"/>
        </w:rPr>
        <w:t>HBR</w:t>
      </w:r>
      <w:r>
        <w:rPr>
          <w:sz w:val="22"/>
        </w:rPr>
        <w:t xml:space="preserve">, Jun., 2002 </w:t>
      </w:r>
    </w:p>
    <w:p w:rsidR="00384972" w:rsidRDefault="00CA5494" w:rsidP="00560101">
      <w:pPr>
        <w:numPr>
          <w:ilvl w:val="0"/>
          <w:numId w:val="11"/>
        </w:numPr>
        <w:tabs>
          <w:tab w:val="clear" w:pos="840"/>
          <w:tab w:val="num" w:pos="960"/>
          <w:tab w:val="num" w:pos="1080"/>
        </w:tabs>
        <w:ind w:left="1440" w:hanging="720"/>
        <w:rPr>
          <w:sz w:val="22"/>
        </w:rPr>
      </w:pPr>
      <w:r>
        <w:rPr>
          <w:sz w:val="22"/>
        </w:rPr>
        <w:t xml:space="preserve">“The Chinese Negotiation”, by John L. Graham &amp; N. Mark Lam, </w:t>
      </w:r>
      <w:r>
        <w:rPr>
          <w:sz w:val="22"/>
          <w:u w:val="single"/>
        </w:rPr>
        <w:t>HBR</w:t>
      </w:r>
      <w:r>
        <w:rPr>
          <w:sz w:val="22"/>
        </w:rPr>
        <w:t>, Oct., 2003</w:t>
      </w:r>
    </w:p>
    <w:p w:rsidR="00384972" w:rsidRPr="00FD67C9" w:rsidRDefault="00CA5494" w:rsidP="00FD67C9">
      <w:pPr>
        <w:numPr>
          <w:ilvl w:val="0"/>
          <w:numId w:val="11"/>
        </w:numPr>
        <w:tabs>
          <w:tab w:val="clear" w:pos="840"/>
          <w:tab w:val="num" w:pos="960"/>
          <w:tab w:val="num" w:pos="1080"/>
        </w:tabs>
        <w:ind w:left="1440" w:hanging="720"/>
        <w:rPr>
          <w:sz w:val="22"/>
        </w:rPr>
      </w:pPr>
      <w:r>
        <w:rPr>
          <w:sz w:val="22"/>
          <w:lang w:eastAsia="en-US"/>
        </w:rPr>
        <w:t xml:space="preserve">“China Partners”, by R.A. </w:t>
      </w:r>
      <w:proofErr w:type="spellStart"/>
      <w:r>
        <w:rPr>
          <w:sz w:val="22"/>
          <w:lang w:eastAsia="en-US"/>
        </w:rPr>
        <w:t>Kenevan</w:t>
      </w:r>
      <w:proofErr w:type="spellEnd"/>
      <w:r>
        <w:rPr>
          <w:sz w:val="22"/>
          <w:lang w:eastAsia="en-US"/>
        </w:rPr>
        <w:t xml:space="preserve"> and Xi Pei, </w:t>
      </w:r>
      <w:r>
        <w:rPr>
          <w:sz w:val="22"/>
          <w:u w:val="single"/>
          <w:lang w:eastAsia="en-US"/>
        </w:rPr>
        <w:t>McKinsey Quarterly</w:t>
      </w:r>
      <w:r>
        <w:rPr>
          <w:sz w:val="22"/>
          <w:lang w:eastAsia="en-US"/>
        </w:rPr>
        <w:t xml:space="preserve">, 2003, No. 3 </w:t>
      </w:r>
      <w:r w:rsidR="00FD67C9" w:rsidRPr="00FD67C9">
        <w:rPr>
          <w:sz w:val="22"/>
          <w:lang w:eastAsia="en-US"/>
        </w:rPr>
        <w:t xml:space="preserve"> </w:t>
      </w:r>
    </w:p>
    <w:p w:rsidR="00FD67C9" w:rsidRPr="00FD67C9" w:rsidRDefault="00CA5494" w:rsidP="00FD67C9">
      <w:pPr>
        <w:numPr>
          <w:ilvl w:val="0"/>
          <w:numId w:val="11"/>
        </w:numPr>
        <w:tabs>
          <w:tab w:val="clear" w:pos="840"/>
          <w:tab w:val="num" w:pos="960"/>
        </w:tabs>
        <w:ind w:left="1440" w:hanging="720"/>
        <w:jc w:val="both"/>
        <w:rPr>
          <w:sz w:val="22"/>
          <w:lang w:eastAsia="en-US"/>
        </w:rPr>
      </w:pPr>
      <w:r>
        <w:rPr>
          <w:sz w:val="22"/>
        </w:rPr>
        <w:t xml:space="preserve">“Managing </w:t>
      </w:r>
      <w:r w:rsidR="00D17CC2">
        <w:rPr>
          <w:sz w:val="22"/>
        </w:rPr>
        <w:t>Alliances with Balanced Scorecards</w:t>
      </w:r>
      <w:r>
        <w:rPr>
          <w:sz w:val="22"/>
        </w:rPr>
        <w:t xml:space="preserve">”, by Robert S. Kaplan, </w:t>
      </w:r>
      <w:proofErr w:type="spellStart"/>
      <w:r>
        <w:rPr>
          <w:sz w:val="22"/>
        </w:rPr>
        <w:t>Asis</w:t>
      </w:r>
      <w:proofErr w:type="spellEnd"/>
      <w:r>
        <w:rPr>
          <w:sz w:val="22"/>
        </w:rPr>
        <w:t xml:space="preserve"> Martinez-Jerez, and </w:t>
      </w:r>
      <w:proofErr w:type="spellStart"/>
      <w:r>
        <w:rPr>
          <w:sz w:val="22"/>
        </w:rPr>
        <w:t>Bjarne</w:t>
      </w:r>
      <w:proofErr w:type="spellEnd"/>
      <w:r>
        <w:rPr>
          <w:sz w:val="22"/>
        </w:rPr>
        <w:t xml:space="preserve"> </w:t>
      </w:r>
      <w:proofErr w:type="spellStart"/>
      <w:r>
        <w:rPr>
          <w:sz w:val="22"/>
        </w:rPr>
        <w:t>Rugelsjoen</w:t>
      </w:r>
      <w:proofErr w:type="spellEnd"/>
      <w:r>
        <w:rPr>
          <w:sz w:val="22"/>
        </w:rPr>
        <w:t xml:space="preserve">, </w:t>
      </w:r>
      <w:r w:rsidRPr="00FD67C9">
        <w:rPr>
          <w:sz w:val="22"/>
          <w:u w:val="single"/>
        </w:rPr>
        <w:t>H</w:t>
      </w:r>
      <w:r w:rsidR="00FD67C9">
        <w:rPr>
          <w:sz w:val="22"/>
          <w:u w:val="single"/>
        </w:rPr>
        <w:t>BR, Jan-Feb, 2010</w:t>
      </w:r>
    </w:p>
    <w:p w:rsidR="00FD67C9" w:rsidRDefault="00FD67C9" w:rsidP="00FD67C9">
      <w:pPr>
        <w:numPr>
          <w:ilvl w:val="0"/>
          <w:numId w:val="11"/>
        </w:numPr>
        <w:tabs>
          <w:tab w:val="clear" w:pos="840"/>
          <w:tab w:val="num" w:pos="960"/>
        </w:tabs>
        <w:ind w:left="1440" w:hanging="720"/>
        <w:jc w:val="both"/>
        <w:rPr>
          <w:sz w:val="22"/>
          <w:lang w:eastAsia="en-US"/>
        </w:rPr>
      </w:pPr>
      <w:r>
        <w:rPr>
          <w:sz w:val="22"/>
          <w:lang w:eastAsia="en-US"/>
        </w:rPr>
        <w:t xml:space="preserve">“With Friends Like These: Art of Managing </w:t>
      </w:r>
      <w:proofErr w:type="spellStart"/>
      <w:r>
        <w:rPr>
          <w:sz w:val="22"/>
          <w:lang w:eastAsia="en-US"/>
        </w:rPr>
        <w:t>Complementors</w:t>
      </w:r>
      <w:proofErr w:type="spellEnd"/>
      <w:r>
        <w:rPr>
          <w:sz w:val="22"/>
          <w:lang w:eastAsia="en-US"/>
        </w:rPr>
        <w:t xml:space="preserve">”, DB </w:t>
      </w:r>
      <w:proofErr w:type="spellStart"/>
      <w:r>
        <w:rPr>
          <w:sz w:val="22"/>
          <w:lang w:eastAsia="en-US"/>
        </w:rPr>
        <w:t>Yoffie</w:t>
      </w:r>
      <w:proofErr w:type="spellEnd"/>
      <w:r>
        <w:rPr>
          <w:sz w:val="22"/>
          <w:lang w:eastAsia="en-US"/>
        </w:rPr>
        <w:t xml:space="preserve"> &amp; M </w:t>
      </w:r>
      <w:proofErr w:type="spellStart"/>
      <w:r>
        <w:rPr>
          <w:sz w:val="22"/>
          <w:lang w:eastAsia="en-US"/>
        </w:rPr>
        <w:t>Kwak</w:t>
      </w:r>
      <w:proofErr w:type="spellEnd"/>
      <w:r>
        <w:rPr>
          <w:sz w:val="22"/>
          <w:lang w:eastAsia="en-US"/>
        </w:rPr>
        <w:t xml:space="preserve">, </w:t>
      </w:r>
      <w:r>
        <w:rPr>
          <w:sz w:val="22"/>
          <w:u w:val="single"/>
          <w:lang w:eastAsia="en-US"/>
        </w:rPr>
        <w:t>HBR,</w:t>
      </w:r>
      <w:r>
        <w:rPr>
          <w:sz w:val="22"/>
          <w:lang w:eastAsia="en-US"/>
        </w:rPr>
        <w:t xml:space="preserve"> Sep, 2006  </w:t>
      </w:r>
    </w:p>
    <w:p w:rsidR="00384972" w:rsidRDefault="00CA5494">
      <w:pPr>
        <w:numPr>
          <w:ilvl w:val="0"/>
          <w:numId w:val="11"/>
        </w:numPr>
        <w:tabs>
          <w:tab w:val="clear" w:pos="840"/>
          <w:tab w:val="num" w:pos="960"/>
        </w:tabs>
        <w:ind w:left="1440" w:hanging="720"/>
        <w:jc w:val="both"/>
        <w:rPr>
          <w:sz w:val="22"/>
          <w:lang w:eastAsia="en-US"/>
        </w:rPr>
      </w:pPr>
      <w:r>
        <w:rPr>
          <w:sz w:val="22"/>
          <w:lang w:eastAsia="en-US"/>
        </w:rPr>
        <w:lastRenderedPageBreak/>
        <w:t xml:space="preserve">“Competitive Advantage in Constellations”, by Benjamin Gomes-Casseres, </w:t>
      </w:r>
      <w:r>
        <w:rPr>
          <w:sz w:val="22"/>
          <w:u w:val="single"/>
          <w:lang w:eastAsia="en-US"/>
        </w:rPr>
        <w:t>Strategic Organization vol. 1(3):</w:t>
      </w:r>
      <w:r>
        <w:rPr>
          <w:sz w:val="22"/>
          <w:lang w:eastAsia="en-US"/>
        </w:rPr>
        <w:t xml:space="preserve"> 327-3</w:t>
      </w:r>
      <w:r w:rsidR="00E318F4">
        <w:rPr>
          <w:sz w:val="22"/>
          <w:lang w:eastAsia="en-US"/>
        </w:rPr>
        <w:t>3</w:t>
      </w:r>
      <w:r>
        <w:rPr>
          <w:sz w:val="22"/>
          <w:lang w:eastAsia="en-US"/>
        </w:rPr>
        <w:t>5, Aug., 2003</w:t>
      </w:r>
    </w:p>
    <w:p w:rsidR="00E318F4" w:rsidRPr="00E318F4" w:rsidRDefault="00E318F4">
      <w:pPr>
        <w:numPr>
          <w:ilvl w:val="0"/>
          <w:numId w:val="11"/>
        </w:numPr>
        <w:tabs>
          <w:tab w:val="clear" w:pos="840"/>
          <w:tab w:val="num" w:pos="960"/>
        </w:tabs>
        <w:ind w:left="1440" w:hanging="720"/>
        <w:jc w:val="both"/>
        <w:rPr>
          <w:sz w:val="22"/>
          <w:szCs w:val="22"/>
          <w:lang w:eastAsia="en-US"/>
        </w:rPr>
      </w:pPr>
      <w:r>
        <w:rPr>
          <w:sz w:val="22"/>
          <w:lang w:eastAsia="en-US"/>
        </w:rPr>
        <w:t xml:space="preserve">"How to Manage Alliances Better than One at a Time", by Ulrich </w:t>
      </w:r>
      <w:proofErr w:type="spellStart"/>
      <w:r>
        <w:rPr>
          <w:sz w:val="22"/>
          <w:lang w:eastAsia="en-US"/>
        </w:rPr>
        <w:t>Wassmer</w:t>
      </w:r>
      <w:proofErr w:type="spellEnd"/>
      <w:r>
        <w:rPr>
          <w:sz w:val="22"/>
          <w:lang w:eastAsia="en-US"/>
        </w:rPr>
        <w:t xml:space="preserve">, Pierre </w:t>
      </w:r>
      <w:proofErr w:type="spellStart"/>
      <w:r>
        <w:rPr>
          <w:sz w:val="22"/>
          <w:lang w:eastAsia="en-US"/>
        </w:rPr>
        <w:t>Dussauge</w:t>
      </w:r>
      <w:proofErr w:type="spellEnd"/>
      <w:r>
        <w:rPr>
          <w:sz w:val="22"/>
          <w:lang w:eastAsia="en-US"/>
        </w:rPr>
        <w:t xml:space="preserve">, </w:t>
      </w:r>
      <w:r w:rsidRPr="00E318F4">
        <w:rPr>
          <w:sz w:val="22"/>
          <w:szCs w:val="22"/>
          <w:lang w:eastAsia="en-US"/>
        </w:rPr>
        <w:t xml:space="preserve">Michael </w:t>
      </w:r>
      <w:proofErr w:type="spellStart"/>
      <w:r w:rsidRPr="00E318F4">
        <w:rPr>
          <w:sz w:val="22"/>
          <w:szCs w:val="22"/>
          <w:lang w:eastAsia="en-US"/>
        </w:rPr>
        <w:t>Planellas</w:t>
      </w:r>
      <w:proofErr w:type="spellEnd"/>
      <w:r w:rsidRPr="00E318F4">
        <w:rPr>
          <w:sz w:val="22"/>
          <w:szCs w:val="22"/>
          <w:lang w:eastAsia="en-US"/>
        </w:rPr>
        <w:t xml:space="preserve">, </w:t>
      </w:r>
      <w:r w:rsidRPr="00E318F4">
        <w:rPr>
          <w:sz w:val="22"/>
          <w:szCs w:val="22"/>
          <w:u w:val="single"/>
          <w:lang w:eastAsia="en-US"/>
        </w:rPr>
        <w:t>MIT Sloan Management Review</w:t>
      </w:r>
      <w:r w:rsidRPr="00E318F4">
        <w:rPr>
          <w:sz w:val="22"/>
          <w:szCs w:val="22"/>
          <w:lang w:eastAsia="en-US"/>
        </w:rPr>
        <w:t>, Spring, 2010</w:t>
      </w:r>
    </w:p>
    <w:p w:rsidR="00384972" w:rsidRPr="00E318F4" w:rsidRDefault="00CA5494">
      <w:pPr>
        <w:numPr>
          <w:ilvl w:val="0"/>
          <w:numId w:val="11"/>
        </w:numPr>
        <w:tabs>
          <w:tab w:val="clear" w:pos="840"/>
          <w:tab w:val="num" w:pos="960"/>
        </w:tabs>
        <w:ind w:left="1440" w:hanging="720"/>
        <w:jc w:val="both"/>
        <w:rPr>
          <w:sz w:val="22"/>
          <w:szCs w:val="22"/>
          <w:lang w:eastAsia="en-US"/>
        </w:rPr>
      </w:pPr>
      <w:r w:rsidRPr="00E318F4">
        <w:rPr>
          <w:sz w:val="22"/>
          <w:szCs w:val="22"/>
        </w:rPr>
        <w:t xml:space="preserve">“The Meaning and Importance of Leadership in Strategic Alliances”, by William Reinfeld, </w:t>
      </w:r>
      <w:r w:rsidRPr="00E318F4">
        <w:rPr>
          <w:sz w:val="22"/>
          <w:szCs w:val="22"/>
          <w:u w:val="single"/>
        </w:rPr>
        <w:t>Advances In Global Leadership, Volume 5</w:t>
      </w:r>
      <w:r w:rsidRPr="00E318F4">
        <w:rPr>
          <w:sz w:val="22"/>
          <w:szCs w:val="22"/>
        </w:rPr>
        <w:t>: Oxford: Elsevier / JAI, 2009</w:t>
      </w:r>
    </w:p>
    <w:p w:rsidR="00384972" w:rsidRPr="00E318F4" w:rsidRDefault="00CA5494">
      <w:pPr>
        <w:ind w:left="720" w:hanging="360"/>
        <w:rPr>
          <w:sz w:val="22"/>
          <w:szCs w:val="22"/>
        </w:rPr>
      </w:pPr>
      <w:r w:rsidRPr="00E318F4">
        <w:rPr>
          <w:rFonts w:hint="eastAsia"/>
          <w:sz w:val="22"/>
          <w:szCs w:val="22"/>
        </w:rPr>
        <w:t>3.</w:t>
      </w:r>
      <w:r w:rsidRPr="00E318F4">
        <w:rPr>
          <w:sz w:val="22"/>
          <w:szCs w:val="22"/>
        </w:rPr>
        <w:t xml:space="preserve">  Selective Readings from Books</w:t>
      </w:r>
    </w:p>
    <w:p w:rsidR="00384972" w:rsidRPr="00E318F4" w:rsidRDefault="00CA5494">
      <w:pPr>
        <w:numPr>
          <w:ilvl w:val="1"/>
          <w:numId w:val="11"/>
        </w:numPr>
        <w:tabs>
          <w:tab w:val="clear" w:pos="1440"/>
          <w:tab w:val="num" w:pos="960"/>
        </w:tabs>
        <w:ind w:hanging="720"/>
        <w:rPr>
          <w:bCs/>
          <w:sz w:val="22"/>
          <w:szCs w:val="22"/>
        </w:rPr>
      </w:pPr>
      <w:r w:rsidRPr="00E318F4">
        <w:rPr>
          <w:bCs/>
          <w:sz w:val="22"/>
          <w:szCs w:val="22"/>
          <w:u w:val="single"/>
        </w:rPr>
        <w:t>Alliance Advantage: The Art of Creating Value Through Partnering</w:t>
      </w:r>
      <w:r w:rsidRPr="00E318F4">
        <w:rPr>
          <w:bCs/>
          <w:sz w:val="22"/>
          <w:szCs w:val="22"/>
        </w:rPr>
        <w:t xml:space="preserve">, Yves L. </w:t>
      </w:r>
      <w:proofErr w:type="spellStart"/>
      <w:r w:rsidRPr="00E318F4">
        <w:rPr>
          <w:bCs/>
          <w:sz w:val="22"/>
          <w:szCs w:val="22"/>
        </w:rPr>
        <w:t>Doz</w:t>
      </w:r>
      <w:proofErr w:type="spellEnd"/>
      <w:r w:rsidRPr="00E318F4">
        <w:rPr>
          <w:bCs/>
          <w:sz w:val="22"/>
          <w:szCs w:val="22"/>
        </w:rPr>
        <w:t xml:space="preserve"> and Gary Hamel, HBS Press, 1998</w:t>
      </w:r>
    </w:p>
    <w:p w:rsidR="00384972" w:rsidRPr="00E318F4" w:rsidRDefault="00CA5494">
      <w:pPr>
        <w:numPr>
          <w:ilvl w:val="1"/>
          <w:numId w:val="11"/>
        </w:numPr>
        <w:tabs>
          <w:tab w:val="clear" w:pos="1440"/>
          <w:tab w:val="num" w:pos="960"/>
        </w:tabs>
        <w:ind w:hanging="720"/>
        <w:rPr>
          <w:bCs/>
          <w:sz w:val="22"/>
          <w:szCs w:val="22"/>
        </w:rPr>
      </w:pPr>
      <w:r w:rsidRPr="00E318F4">
        <w:rPr>
          <w:bCs/>
          <w:sz w:val="22"/>
          <w:szCs w:val="22"/>
          <w:u w:val="single"/>
        </w:rPr>
        <w:t>Strategic Alliances: Three Ways to Make Them Work,</w:t>
      </w:r>
      <w:r w:rsidRPr="00E318F4">
        <w:rPr>
          <w:bCs/>
          <w:sz w:val="22"/>
          <w:szCs w:val="22"/>
        </w:rPr>
        <w:t xml:space="preserve">, Steve </w:t>
      </w:r>
      <w:proofErr w:type="spellStart"/>
      <w:r w:rsidRPr="00E318F4">
        <w:rPr>
          <w:bCs/>
          <w:sz w:val="22"/>
          <w:szCs w:val="22"/>
        </w:rPr>
        <w:t>Steinhilber</w:t>
      </w:r>
      <w:proofErr w:type="spellEnd"/>
      <w:r w:rsidRPr="00E318F4">
        <w:rPr>
          <w:bCs/>
          <w:sz w:val="22"/>
          <w:szCs w:val="22"/>
        </w:rPr>
        <w:t>, Harvard Business Press, 2008</w:t>
      </w:r>
    </w:p>
    <w:p w:rsidR="00384972" w:rsidRPr="00E318F4" w:rsidRDefault="00384972">
      <w:pPr>
        <w:rPr>
          <w:b/>
          <w:sz w:val="22"/>
          <w:szCs w:val="22"/>
        </w:rPr>
      </w:pPr>
    </w:p>
    <w:p w:rsidR="00384972" w:rsidRDefault="00CA5494">
      <w:pPr>
        <w:pStyle w:val="Heading8"/>
        <w:rPr>
          <w:rFonts w:eastAsia="MingLiU"/>
          <w:bCs w:val="0"/>
        </w:rPr>
      </w:pPr>
      <w:r>
        <w:rPr>
          <w:rFonts w:eastAsia="MingLiU"/>
          <w:bCs w:val="0"/>
        </w:rPr>
        <w:t xml:space="preserve">C. Course Objectives </w:t>
      </w:r>
    </w:p>
    <w:p w:rsidR="00384972" w:rsidRDefault="00CA5494">
      <w:pPr>
        <w:rPr>
          <w:rFonts w:eastAsia="DFKai-SB"/>
          <w:sz w:val="22"/>
        </w:rPr>
      </w:pPr>
      <w:r>
        <w:rPr>
          <w:rFonts w:eastAsia="DFKai-SB"/>
          <w:sz w:val="22"/>
        </w:rPr>
        <w:t>The course is aimed at providing participants with insights into the concept of cross-border strategic alliances (CBSA) and how to create and manage them. Course goals are to: expose students to important considerations in pursuing and implementing strategic alliances; stimulate analytical thought about alliances by applying these concepts in case studies; and apply what has been learned in class to real situations through individual class projects. Although the course is focused on business collaborations, it provides many lessons that are applicable to cross-border collaborations in other contexts, such as geopolitics.</w:t>
      </w:r>
    </w:p>
    <w:p w:rsidR="00384972" w:rsidRDefault="00384972">
      <w:pPr>
        <w:rPr>
          <w:sz w:val="22"/>
        </w:rPr>
      </w:pPr>
    </w:p>
    <w:p w:rsidR="00384972" w:rsidRDefault="00CA5494">
      <w:pPr>
        <w:rPr>
          <w:rFonts w:eastAsia="華康楷書體W5"/>
          <w:sz w:val="22"/>
          <w:szCs w:val="24"/>
        </w:rPr>
      </w:pPr>
      <w:r>
        <w:rPr>
          <w:rFonts w:eastAsia="DFKai-SB"/>
          <w:sz w:val="22"/>
        </w:rPr>
        <w:t xml:space="preserve">We will begin by looking at global strategies of organizations and identifying capabilities required to implement these strategies successfully. Comparisons will be made among the various options organizations have for bridging the “capability gaps” that keep them from achieving their global strategies. Namely, we will consider the differences between alternative options such as M&amp;As, building capabilities internally and collaborations. The bulk of the course, however, will focus on collaboration among organizations across international borders as a means of creating value and achieving strategic objectives.  We will explore how organizations identify and evaluate potential partners, how they negotiate alliances, how successful alliances are designed and how they should be managed. We will extend what has been learned by applying these lessons to real situations by means of case studies and projects.   </w:t>
      </w:r>
    </w:p>
    <w:p w:rsidR="00384972" w:rsidRDefault="00384972">
      <w:pPr>
        <w:rPr>
          <w:b/>
          <w:sz w:val="22"/>
        </w:rPr>
      </w:pPr>
    </w:p>
    <w:p w:rsidR="00384972" w:rsidRDefault="00CA5494">
      <w:pPr>
        <w:rPr>
          <w:b/>
          <w:sz w:val="22"/>
        </w:rPr>
      </w:pPr>
      <w:r>
        <w:rPr>
          <w:b/>
          <w:sz w:val="22"/>
        </w:rPr>
        <w:t xml:space="preserve">D. Grading </w:t>
      </w:r>
    </w:p>
    <w:p w:rsidR="00384972" w:rsidRDefault="00CA5494">
      <w:pPr>
        <w:pStyle w:val="BodyText"/>
        <w:rPr>
          <w:sz w:val="22"/>
        </w:rPr>
      </w:pPr>
      <w:r>
        <w:rPr>
          <w:sz w:val="22"/>
        </w:rPr>
        <w:t>The course will consist of assigned readings that will be discussed in class.  The professor will make presentations on the subjects to be covered, however students are expected to participate in the discussions.  Case studies will be assigned and discussed during class with student participation expected.  Each student will participate on a team in preparing and presenting a project in class.  Projects will be evaluated on the basis of how well the course material has been applied to real situations and how well the project is presented by the team.  Final exam will consist of questions concerning pre-assigned case study plus some questions seeking to determine whether you grasp the subject taught. An outside expert who has personal experience in the formation or management of strategic alliances may be invited to address the class</w:t>
      </w:r>
    </w:p>
    <w:p w:rsidR="00384972" w:rsidRDefault="00384972">
      <w:pPr>
        <w:rPr>
          <w:sz w:val="22"/>
        </w:rPr>
      </w:pPr>
    </w:p>
    <w:p w:rsidR="00384972" w:rsidRDefault="00CA5494">
      <w:pPr>
        <w:rPr>
          <w:sz w:val="22"/>
        </w:rPr>
      </w:pPr>
      <w:r>
        <w:rPr>
          <w:sz w:val="22"/>
        </w:rPr>
        <w:t>Grades will be determined as follows:</w:t>
      </w:r>
    </w:p>
    <w:p w:rsidR="00384972" w:rsidRDefault="00CA5494">
      <w:pPr>
        <w:rPr>
          <w:rFonts w:eastAsia="DFKai-SB"/>
          <w:sz w:val="22"/>
        </w:rPr>
      </w:pPr>
      <w:r>
        <w:rPr>
          <w:rFonts w:eastAsia="DFKai-SB"/>
          <w:sz w:val="22"/>
        </w:rPr>
        <w:t>20% class participation (including attendance)</w:t>
      </w:r>
    </w:p>
    <w:p w:rsidR="00384972" w:rsidRDefault="00CA5494">
      <w:pPr>
        <w:rPr>
          <w:rFonts w:eastAsia="DFKai-SB"/>
          <w:sz w:val="22"/>
        </w:rPr>
      </w:pPr>
      <w:r>
        <w:rPr>
          <w:rFonts w:eastAsia="DFKai-SB"/>
          <w:sz w:val="22"/>
        </w:rPr>
        <w:t>40% project</w:t>
      </w:r>
    </w:p>
    <w:p w:rsidR="00384972" w:rsidRDefault="00CA5494">
      <w:pPr>
        <w:rPr>
          <w:rFonts w:eastAsia="DFKai-SB"/>
          <w:sz w:val="22"/>
        </w:rPr>
      </w:pPr>
      <w:r>
        <w:rPr>
          <w:rFonts w:eastAsia="DFKai-SB"/>
          <w:sz w:val="22"/>
        </w:rPr>
        <w:t>40% final exam</w:t>
      </w:r>
    </w:p>
    <w:p w:rsidR="00384972" w:rsidRDefault="00CA5494">
      <w:pPr>
        <w:pStyle w:val="Heading7"/>
        <w:rPr>
          <w:sz w:val="22"/>
        </w:rPr>
      </w:pPr>
      <w:r>
        <w:rPr>
          <w:sz w:val="22"/>
        </w:rPr>
        <w:t>CLASS SCHEDULE</w:t>
      </w:r>
    </w:p>
    <w:p w:rsidR="00384972" w:rsidRDefault="00384972">
      <w:pPr>
        <w:spacing w:line="0" w:lineRule="atLeast"/>
        <w:ind w:firstLine="119"/>
        <w:rPr>
          <w:sz w:val="22"/>
        </w:rPr>
      </w:pPr>
    </w:p>
    <w:tbl>
      <w:tblPr>
        <w:tblW w:w="1128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0"/>
        <w:gridCol w:w="4560"/>
        <w:gridCol w:w="4320"/>
        <w:gridCol w:w="1560"/>
      </w:tblGrid>
      <w:tr w:rsidR="00384972">
        <w:trPr>
          <w:cantSplit/>
        </w:trPr>
        <w:tc>
          <w:tcPr>
            <w:tcW w:w="840" w:type="dxa"/>
          </w:tcPr>
          <w:p w:rsidR="00384972" w:rsidRDefault="00CA5494">
            <w:pPr>
              <w:pStyle w:val="Heading9"/>
            </w:pPr>
            <w:r>
              <w:t>Session</w:t>
            </w:r>
          </w:p>
        </w:tc>
        <w:tc>
          <w:tcPr>
            <w:tcW w:w="4560" w:type="dxa"/>
          </w:tcPr>
          <w:p w:rsidR="00384972" w:rsidRDefault="00CA5494">
            <w:pPr>
              <w:pStyle w:val="Heading9"/>
            </w:pPr>
            <w:r>
              <w:t>Content</w:t>
            </w:r>
          </w:p>
        </w:tc>
        <w:tc>
          <w:tcPr>
            <w:tcW w:w="4320" w:type="dxa"/>
          </w:tcPr>
          <w:p w:rsidR="00D45EC4" w:rsidRDefault="00CA5494">
            <w:pPr>
              <w:pStyle w:val="Heading9"/>
            </w:pPr>
            <w:r>
              <w:t>Readings</w:t>
            </w:r>
            <w:r w:rsidR="00D45EC4">
              <w:t xml:space="preserve"> </w:t>
            </w:r>
          </w:p>
          <w:p w:rsidR="00384972" w:rsidRDefault="00D45EC4">
            <w:pPr>
              <w:pStyle w:val="Heading9"/>
            </w:pPr>
            <w:r>
              <w:t>(before class)</w:t>
            </w:r>
          </w:p>
        </w:tc>
        <w:tc>
          <w:tcPr>
            <w:tcW w:w="1560" w:type="dxa"/>
          </w:tcPr>
          <w:p w:rsidR="00384972" w:rsidRDefault="00CA5494">
            <w:pPr>
              <w:spacing w:line="320" w:lineRule="exact"/>
              <w:jc w:val="center"/>
              <w:rPr>
                <w:rFonts w:eastAsia="華康楷書體W5"/>
                <w:b/>
                <w:sz w:val="22"/>
                <w:szCs w:val="24"/>
              </w:rPr>
            </w:pPr>
            <w:r>
              <w:rPr>
                <w:rFonts w:eastAsia="華康楷書體W5"/>
                <w:b/>
                <w:sz w:val="22"/>
                <w:szCs w:val="24"/>
              </w:rPr>
              <w:t>Case</w:t>
            </w:r>
          </w:p>
          <w:p w:rsidR="00384972" w:rsidRDefault="00D45EC4">
            <w:pPr>
              <w:spacing w:line="320" w:lineRule="exact"/>
              <w:jc w:val="center"/>
              <w:rPr>
                <w:rFonts w:eastAsia="華康楷書體W5"/>
                <w:b/>
                <w:sz w:val="22"/>
                <w:szCs w:val="24"/>
              </w:rPr>
            </w:pPr>
            <w:r>
              <w:rPr>
                <w:rFonts w:eastAsia="華康楷書體W5"/>
                <w:b/>
                <w:sz w:val="22"/>
                <w:szCs w:val="24"/>
              </w:rPr>
              <w:t>(Prepare)</w:t>
            </w:r>
          </w:p>
        </w:tc>
      </w:tr>
      <w:tr w:rsidR="00384972" w:rsidTr="001C654E">
        <w:trPr>
          <w:cantSplit/>
          <w:trHeight w:val="2969"/>
        </w:trPr>
        <w:tc>
          <w:tcPr>
            <w:tcW w:w="840" w:type="dxa"/>
          </w:tcPr>
          <w:p w:rsidR="00384972" w:rsidRDefault="00CA5494">
            <w:pPr>
              <w:spacing w:line="320" w:lineRule="exact"/>
              <w:jc w:val="center"/>
              <w:rPr>
                <w:rFonts w:eastAsia="華康楷書體W5"/>
                <w:sz w:val="22"/>
                <w:szCs w:val="24"/>
              </w:rPr>
            </w:pPr>
            <w:r>
              <w:rPr>
                <w:rFonts w:eastAsia="華康楷書體W5"/>
                <w:sz w:val="22"/>
                <w:szCs w:val="24"/>
              </w:rPr>
              <w:t>1</w:t>
            </w:r>
          </w:p>
          <w:p w:rsidR="00384972" w:rsidRDefault="005144AE">
            <w:pPr>
              <w:spacing w:line="320" w:lineRule="exact"/>
              <w:jc w:val="center"/>
              <w:rPr>
                <w:rFonts w:eastAsia="華康楷書體W5"/>
                <w:sz w:val="22"/>
                <w:szCs w:val="24"/>
              </w:rPr>
            </w:pPr>
            <w:r>
              <w:rPr>
                <w:rFonts w:eastAsia="華康楷書體W5"/>
                <w:sz w:val="22"/>
                <w:szCs w:val="24"/>
              </w:rPr>
              <w:t>Mar 17</w:t>
            </w:r>
          </w:p>
        </w:tc>
        <w:tc>
          <w:tcPr>
            <w:tcW w:w="4560" w:type="dxa"/>
          </w:tcPr>
          <w:p w:rsidR="00384972" w:rsidRDefault="00CA5494">
            <w:pPr>
              <w:pStyle w:val="Heading1"/>
              <w:ind w:hanging="36"/>
              <w:rPr>
                <w:sz w:val="22"/>
                <w:u w:val="none"/>
              </w:rPr>
            </w:pPr>
            <w:r>
              <w:rPr>
                <w:sz w:val="22"/>
                <w:u w:val="none"/>
              </w:rPr>
              <w:t>I.  Introduction to CBSA</w:t>
            </w:r>
          </w:p>
          <w:p w:rsidR="00384972" w:rsidRDefault="00CA5494">
            <w:pPr>
              <w:pStyle w:val="Heading8"/>
              <w:widowControl/>
              <w:adjustRightInd/>
              <w:spacing w:line="240" w:lineRule="auto"/>
              <w:textAlignment w:val="auto"/>
              <w:rPr>
                <w:rFonts w:eastAsia="MingLiU"/>
              </w:rPr>
            </w:pPr>
            <w:r>
              <w:rPr>
                <w:rFonts w:eastAsia="MingLiU"/>
              </w:rPr>
              <w:t>What are CBSAs</w:t>
            </w:r>
          </w:p>
          <w:p w:rsidR="00384972" w:rsidRDefault="00CA5494">
            <w:pPr>
              <w:widowControl/>
              <w:numPr>
                <w:ilvl w:val="0"/>
                <w:numId w:val="19"/>
              </w:numPr>
              <w:tabs>
                <w:tab w:val="clear" w:pos="1560"/>
                <w:tab w:val="num" w:pos="452"/>
              </w:tabs>
              <w:adjustRightInd/>
              <w:spacing w:line="240" w:lineRule="auto"/>
              <w:ind w:left="452" w:hanging="452"/>
              <w:textAlignment w:val="auto"/>
              <w:rPr>
                <w:sz w:val="22"/>
              </w:rPr>
            </w:pPr>
            <w:r>
              <w:rPr>
                <w:sz w:val="22"/>
              </w:rPr>
              <w:t>Why are they important? What’s different about them? How well have they performed?</w:t>
            </w:r>
          </w:p>
          <w:p w:rsidR="00384972" w:rsidRDefault="00CA5494" w:rsidP="00E14101">
            <w:pPr>
              <w:numPr>
                <w:ilvl w:val="0"/>
                <w:numId w:val="13"/>
              </w:numPr>
              <w:tabs>
                <w:tab w:val="clear" w:pos="2880"/>
              </w:tabs>
              <w:spacing w:line="240" w:lineRule="auto"/>
              <w:ind w:left="452" w:hanging="1710"/>
              <w:rPr>
                <w:vanish/>
                <w:szCs w:val="24"/>
              </w:rPr>
            </w:pPr>
            <w:r>
              <w:rPr>
                <w:sz w:val="22"/>
              </w:rPr>
              <w:t>Some reasons for success and failure</w:t>
            </w:r>
          </w:p>
          <w:p w:rsidR="00384972" w:rsidRDefault="00384972" w:rsidP="001C654E">
            <w:pPr>
              <w:pStyle w:val="Heading1"/>
              <w:rPr>
                <w:rFonts w:eastAsia="華康楷書體W5"/>
                <w:sz w:val="22"/>
                <w:szCs w:val="24"/>
              </w:rPr>
            </w:pPr>
          </w:p>
          <w:p w:rsidR="001C654E" w:rsidRDefault="001C654E" w:rsidP="001C654E">
            <w:pPr>
              <w:pStyle w:val="Heading8"/>
              <w:widowControl/>
              <w:adjustRightInd/>
              <w:spacing w:line="240" w:lineRule="auto"/>
              <w:textAlignment w:val="auto"/>
              <w:rPr>
                <w:rFonts w:ascii="Arial Unicode MS" w:eastAsia="MingLiU" w:hAnsi="Arial Unicode MS"/>
                <w:lang w:eastAsia="en-US"/>
              </w:rPr>
            </w:pPr>
            <w:r>
              <w:rPr>
                <w:rFonts w:eastAsia="MingLiU"/>
              </w:rPr>
              <w:t>Strategic Foundations of CBSAs</w:t>
            </w:r>
          </w:p>
          <w:p w:rsidR="001C654E" w:rsidRDefault="001C654E" w:rsidP="001C654E">
            <w:pPr>
              <w:numPr>
                <w:ilvl w:val="0"/>
                <w:numId w:val="14"/>
              </w:numPr>
              <w:tabs>
                <w:tab w:val="clear" w:pos="2880"/>
                <w:tab w:val="num" w:pos="452"/>
              </w:tabs>
              <w:spacing w:line="240" w:lineRule="auto"/>
              <w:ind w:left="572" w:hanging="572"/>
              <w:rPr>
                <w:sz w:val="22"/>
              </w:rPr>
            </w:pPr>
            <w:r>
              <w:rPr>
                <w:sz w:val="22"/>
              </w:rPr>
              <w:t>What is strategy?</w:t>
            </w:r>
          </w:p>
          <w:p w:rsidR="001C654E" w:rsidRPr="00115519" w:rsidRDefault="001C654E" w:rsidP="001C654E">
            <w:pPr>
              <w:numPr>
                <w:ilvl w:val="0"/>
                <w:numId w:val="14"/>
              </w:numPr>
              <w:tabs>
                <w:tab w:val="clear" w:pos="2880"/>
                <w:tab w:val="num" w:pos="452"/>
              </w:tabs>
              <w:spacing w:line="240" w:lineRule="auto"/>
              <w:ind w:left="572" w:hanging="572"/>
              <w:rPr>
                <w:sz w:val="22"/>
              </w:rPr>
            </w:pPr>
            <w:r w:rsidRPr="00115519">
              <w:rPr>
                <w:sz w:val="22"/>
              </w:rPr>
              <w:t>How it relates to CBM&amp;A and to CBSA</w:t>
            </w:r>
          </w:p>
          <w:p w:rsidR="001C654E" w:rsidRDefault="001C654E" w:rsidP="001C654E">
            <w:pPr>
              <w:pStyle w:val="Heading8"/>
              <w:spacing w:line="240" w:lineRule="auto"/>
              <w:rPr>
                <w:rFonts w:eastAsia="MingLiU"/>
              </w:rPr>
            </w:pPr>
            <w:r>
              <w:rPr>
                <w:rFonts w:eastAsia="MingLiU"/>
              </w:rPr>
              <w:t>Value Creation through Alliances</w:t>
            </w:r>
          </w:p>
          <w:p w:rsidR="001C654E" w:rsidRDefault="001C654E" w:rsidP="001C654E">
            <w:pPr>
              <w:numPr>
                <w:ilvl w:val="1"/>
                <w:numId w:val="14"/>
              </w:numPr>
              <w:tabs>
                <w:tab w:val="clear" w:pos="1440"/>
                <w:tab w:val="num" w:pos="452"/>
              </w:tabs>
              <w:spacing w:line="240" w:lineRule="auto"/>
              <w:ind w:left="452" w:hanging="452"/>
              <w:rPr>
                <w:sz w:val="22"/>
              </w:rPr>
            </w:pPr>
            <w:r>
              <w:rPr>
                <w:sz w:val="22"/>
              </w:rPr>
              <w:t>Different strategic intents / configurations</w:t>
            </w:r>
          </w:p>
          <w:p w:rsidR="001C654E" w:rsidRPr="001C654E" w:rsidRDefault="001C654E" w:rsidP="001C654E">
            <w:pPr>
              <w:numPr>
                <w:ilvl w:val="1"/>
                <w:numId w:val="14"/>
              </w:numPr>
              <w:tabs>
                <w:tab w:val="clear" w:pos="1440"/>
                <w:tab w:val="num" w:pos="452"/>
              </w:tabs>
              <w:spacing w:line="240" w:lineRule="auto"/>
              <w:ind w:left="452" w:hanging="452"/>
              <w:rPr>
                <w:sz w:val="22"/>
              </w:rPr>
            </w:pPr>
            <w:r w:rsidRPr="001C654E">
              <w:rPr>
                <w:bCs/>
                <w:sz w:val="22"/>
              </w:rPr>
              <w:t>Key success factors / Assessing quality</w:t>
            </w:r>
          </w:p>
        </w:tc>
        <w:tc>
          <w:tcPr>
            <w:tcW w:w="4320" w:type="dxa"/>
          </w:tcPr>
          <w:p w:rsidR="00384972" w:rsidRDefault="00CA5494">
            <w:pPr>
              <w:numPr>
                <w:ilvl w:val="0"/>
                <w:numId w:val="2"/>
              </w:numPr>
              <w:tabs>
                <w:tab w:val="clear" w:pos="360"/>
                <w:tab w:val="num" w:pos="212"/>
              </w:tabs>
              <w:spacing w:line="240" w:lineRule="auto"/>
              <w:ind w:left="212" w:hanging="212"/>
              <w:rPr>
                <w:rFonts w:eastAsia="華康楷書體W5"/>
                <w:sz w:val="22"/>
                <w:szCs w:val="24"/>
              </w:rPr>
            </w:pPr>
            <w:r>
              <w:rPr>
                <w:rFonts w:eastAsia="華康楷書體W5"/>
                <w:sz w:val="22"/>
                <w:szCs w:val="24"/>
                <w:u w:val="single"/>
              </w:rPr>
              <w:t>Notes</w:t>
            </w:r>
            <w:r>
              <w:rPr>
                <w:rFonts w:eastAsia="華康楷書體W5"/>
                <w:sz w:val="22"/>
                <w:szCs w:val="24"/>
              </w:rPr>
              <w:t>: I. Introduction: 1-</w:t>
            </w:r>
            <w:r w:rsidR="002F431D">
              <w:rPr>
                <w:rFonts w:eastAsia="華康楷書體W5"/>
                <w:sz w:val="22"/>
                <w:szCs w:val="24"/>
              </w:rPr>
              <w:t>77</w:t>
            </w:r>
          </w:p>
          <w:p w:rsidR="000B77E5" w:rsidRDefault="000B77E5" w:rsidP="000B77E5">
            <w:pPr>
              <w:numPr>
                <w:ilvl w:val="0"/>
                <w:numId w:val="3"/>
              </w:numPr>
              <w:tabs>
                <w:tab w:val="clear" w:pos="2160"/>
                <w:tab w:val="num" w:pos="212"/>
              </w:tabs>
              <w:spacing w:line="240" w:lineRule="auto"/>
              <w:ind w:left="212" w:hanging="212"/>
              <w:rPr>
                <w:rFonts w:eastAsia="華康楷書體W5"/>
                <w:sz w:val="22"/>
                <w:szCs w:val="24"/>
                <w:u w:val="single"/>
              </w:rPr>
            </w:pPr>
            <w:r>
              <w:rPr>
                <w:rFonts w:eastAsia="華康楷書體W5"/>
                <w:sz w:val="22"/>
                <w:szCs w:val="24"/>
                <w:u w:val="single"/>
              </w:rPr>
              <w:t>Alliance Advantage</w:t>
            </w:r>
            <w:r>
              <w:rPr>
                <w:sz w:val="22"/>
              </w:rPr>
              <w:t xml:space="preserve"> </w:t>
            </w:r>
            <w:r>
              <w:rPr>
                <w:rFonts w:eastAsia="華康楷書體W5"/>
                <w:sz w:val="22"/>
                <w:szCs w:val="24"/>
              </w:rPr>
              <w:t>pp.1-</w:t>
            </w:r>
            <w:r>
              <w:rPr>
                <w:sz w:val="22"/>
              </w:rPr>
              <w:t>56</w:t>
            </w:r>
          </w:p>
          <w:p w:rsidR="00384972" w:rsidRDefault="00384972">
            <w:pPr>
              <w:spacing w:line="240" w:lineRule="auto"/>
              <w:rPr>
                <w:rFonts w:eastAsia="華康楷書體W5"/>
                <w:sz w:val="22"/>
                <w:szCs w:val="24"/>
              </w:rPr>
            </w:pPr>
          </w:p>
        </w:tc>
        <w:tc>
          <w:tcPr>
            <w:tcW w:w="1560" w:type="dxa"/>
          </w:tcPr>
          <w:p w:rsidR="00384972" w:rsidRDefault="00384972">
            <w:pPr>
              <w:spacing w:line="240" w:lineRule="auto"/>
              <w:rPr>
                <w:rFonts w:eastAsia="華康楷書體W5"/>
                <w:sz w:val="22"/>
                <w:szCs w:val="24"/>
              </w:rPr>
            </w:pPr>
          </w:p>
        </w:tc>
      </w:tr>
      <w:tr w:rsidR="001C654E" w:rsidTr="005144AE">
        <w:trPr>
          <w:cantSplit/>
          <w:trHeight w:val="1619"/>
        </w:trPr>
        <w:tc>
          <w:tcPr>
            <w:tcW w:w="840" w:type="dxa"/>
          </w:tcPr>
          <w:p w:rsidR="001C654E" w:rsidRDefault="001C654E">
            <w:pPr>
              <w:spacing w:line="320" w:lineRule="exact"/>
              <w:jc w:val="center"/>
              <w:rPr>
                <w:rFonts w:eastAsia="華康楷書體W5"/>
                <w:sz w:val="22"/>
                <w:szCs w:val="24"/>
              </w:rPr>
            </w:pPr>
            <w:r>
              <w:rPr>
                <w:rFonts w:eastAsia="華康楷書體W5"/>
                <w:sz w:val="22"/>
                <w:szCs w:val="24"/>
              </w:rPr>
              <w:t>2</w:t>
            </w:r>
          </w:p>
          <w:p w:rsidR="001C654E" w:rsidRDefault="005144AE">
            <w:pPr>
              <w:spacing w:line="320" w:lineRule="exact"/>
              <w:jc w:val="center"/>
              <w:rPr>
                <w:rFonts w:eastAsia="華康楷書體W5"/>
                <w:sz w:val="22"/>
                <w:szCs w:val="24"/>
              </w:rPr>
            </w:pPr>
            <w:r>
              <w:rPr>
                <w:rFonts w:eastAsia="華康楷書體W5"/>
                <w:sz w:val="22"/>
                <w:szCs w:val="24"/>
              </w:rPr>
              <w:t>Mar 20</w:t>
            </w:r>
          </w:p>
        </w:tc>
        <w:tc>
          <w:tcPr>
            <w:tcW w:w="4560" w:type="dxa"/>
          </w:tcPr>
          <w:p w:rsidR="001C654E" w:rsidRDefault="001C654E" w:rsidP="00331921">
            <w:pPr>
              <w:pStyle w:val="Heading2"/>
              <w:ind w:left="0"/>
              <w:rPr>
                <w:rFonts w:eastAsia="DFKai-SB"/>
                <w:b w:val="0"/>
                <w:bCs/>
                <w:lang w:eastAsia="en-US"/>
              </w:rPr>
            </w:pPr>
            <w:r>
              <w:t>II.  Pursuing a CBSA</w:t>
            </w:r>
          </w:p>
          <w:p w:rsidR="001C654E" w:rsidRDefault="001C654E" w:rsidP="00331921">
            <w:pPr>
              <w:pStyle w:val="Heading8"/>
              <w:spacing w:line="240" w:lineRule="auto"/>
            </w:pPr>
            <w:r>
              <w:t>Finding/Selecting Right Partner</w:t>
            </w:r>
          </w:p>
          <w:p w:rsidR="001C654E" w:rsidRDefault="001C654E" w:rsidP="00331921">
            <w:pPr>
              <w:numPr>
                <w:ilvl w:val="1"/>
                <w:numId w:val="6"/>
              </w:numPr>
              <w:tabs>
                <w:tab w:val="left" w:pos="452"/>
                <w:tab w:val="num" w:pos="1317"/>
              </w:tabs>
              <w:spacing w:line="240" w:lineRule="auto"/>
              <w:ind w:hanging="1440"/>
              <w:rPr>
                <w:rFonts w:eastAsia="DFKai-SB"/>
                <w:sz w:val="22"/>
                <w:szCs w:val="14"/>
              </w:rPr>
            </w:pPr>
            <w:r>
              <w:rPr>
                <w:rFonts w:eastAsia="DFKai-SB"/>
                <w:sz w:val="22"/>
              </w:rPr>
              <w:t>Importance of right partner</w:t>
            </w:r>
            <w:r>
              <w:rPr>
                <w:rFonts w:eastAsia="DFKai-SB"/>
                <w:sz w:val="22"/>
                <w:szCs w:val="14"/>
              </w:rPr>
              <w:t xml:space="preserve"> </w:t>
            </w:r>
          </w:p>
          <w:p w:rsidR="001C654E" w:rsidRDefault="001C654E" w:rsidP="00331921">
            <w:pPr>
              <w:numPr>
                <w:ilvl w:val="1"/>
                <w:numId w:val="6"/>
              </w:numPr>
              <w:tabs>
                <w:tab w:val="left" w:pos="452"/>
                <w:tab w:val="num" w:pos="1317"/>
              </w:tabs>
              <w:spacing w:line="240" w:lineRule="auto"/>
              <w:ind w:hanging="1440"/>
              <w:rPr>
                <w:rFonts w:eastAsia="DFKai-SB"/>
                <w:sz w:val="22"/>
                <w:szCs w:val="14"/>
              </w:rPr>
            </w:pPr>
            <w:r>
              <w:rPr>
                <w:rFonts w:eastAsia="DFKai-SB"/>
                <w:sz w:val="22"/>
                <w:szCs w:val="14"/>
              </w:rPr>
              <w:t>Process of selecting partners</w:t>
            </w:r>
          </w:p>
          <w:p w:rsidR="001C654E" w:rsidRDefault="001C654E" w:rsidP="00331921">
            <w:pPr>
              <w:numPr>
                <w:ilvl w:val="0"/>
                <w:numId w:val="6"/>
              </w:numPr>
              <w:tabs>
                <w:tab w:val="left" w:pos="452"/>
                <w:tab w:val="num" w:pos="837"/>
              </w:tabs>
              <w:spacing w:line="240" w:lineRule="auto"/>
              <w:ind w:hanging="2160"/>
              <w:rPr>
                <w:rFonts w:eastAsia="Arial Unicode MS"/>
                <w:vanish/>
                <w:sz w:val="22"/>
              </w:rPr>
            </w:pPr>
            <w:r>
              <w:rPr>
                <w:rFonts w:eastAsia="DFKai-SB"/>
                <w:sz w:val="22"/>
                <w:szCs w:val="14"/>
              </w:rPr>
              <w:t>Compatibility/</w:t>
            </w:r>
            <w:r>
              <w:rPr>
                <w:sz w:val="22"/>
                <w:szCs w:val="14"/>
              </w:rPr>
              <w:t>Complementarity</w:t>
            </w:r>
          </w:p>
          <w:p w:rsidR="001C654E" w:rsidRDefault="001C654E" w:rsidP="00331921">
            <w:pPr>
              <w:numPr>
                <w:ilvl w:val="0"/>
                <w:numId w:val="6"/>
              </w:numPr>
              <w:tabs>
                <w:tab w:val="left" w:pos="452"/>
                <w:tab w:val="num" w:pos="837"/>
              </w:tabs>
              <w:spacing w:line="240" w:lineRule="auto"/>
              <w:ind w:hanging="2160"/>
              <w:rPr>
                <w:rFonts w:eastAsia="Arial Unicode MS"/>
                <w:vanish/>
                <w:sz w:val="22"/>
              </w:rPr>
            </w:pPr>
          </w:p>
          <w:p w:rsidR="001C654E" w:rsidRDefault="001C654E" w:rsidP="00331921">
            <w:pPr>
              <w:tabs>
                <w:tab w:val="left" w:pos="452"/>
                <w:tab w:val="left" w:pos="1052"/>
              </w:tabs>
              <w:spacing w:line="240" w:lineRule="auto"/>
              <w:rPr>
                <w:sz w:val="22"/>
                <w:szCs w:val="14"/>
              </w:rPr>
            </w:pPr>
          </w:p>
          <w:p w:rsidR="001C654E" w:rsidRDefault="001C654E" w:rsidP="00331921">
            <w:pPr>
              <w:numPr>
                <w:ilvl w:val="1"/>
                <w:numId w:val="6"/>
              </w:numPr>
              <w:tabs>
                <w:tab w:val="left" w:pos="452"/>
                <w:tab w:val="left" w:pos="1052"/>
              </w:tabs>
              <w:spacing w:line="240" w:lineRule="auto"/>
              <w:rPr>
                <w:rFonts w:eastAsia="Arial Unicode MS"/>
                <w:vanish/>
                <w:sz w:val="22"/>
              </w:rPr>
            </w:pPr>
          </w:p>
          <w:p w:rsidR="001C654E" w:rsidRDefault="001C654E" w:rsidP="00331921">
            <w:pPr>
              <w:numPr>
                <w:ilvl w:val="0"/>
                <w:numId w:val="6"/>
              </w:numPr>
              <w:tabs>
                <w:tab w:val="left" w:pos="452"/>
                <w:tab w:val="num" w:pos="837"/>
                <w:tab w:val="left" w:pos="1052"/>
              </w:tabs>
              <w:spacing w:line="240" w:lineRule="auto"/>
              <w:ind w:hanging="2160"/>
              <w:rPr>
                <w:rFonts w:eastAsia="Arial Unicode MS"/>
                <w:vanish/>
                <w:sz w:val="22"/>
              </w:rPr>
            </w:pPr>
          </w:p>
          <w:p w:rsidR="001C654E" w:rsidRDefault="001C654E" w:rsidP="00331921">
            <w:pPr>
              <w:numPr>
                <w:ilvl w:val="0"/>
                <w:numId w:val="6"/>
              </w:numPr>
              <w:tabs>
                <w:tab w:val="left" w:pos="452"/>
                <w:tab w:val="num" w:pos="837"/>
                <w:tab w:val="left" w:pos="1052"/>
              </w:tabs>
              <w:spacing w:line="240" w:lineRule="auto"/>
              <w:ind w:hanging="2160"/>
              <w:rPr>
                <w:rFonts w:eastAsia="Arial Unicode MS"/>
                <w:vanish/>
                <w:sz w:val="22"/>
              </w:rPr>
            </w:pPr>
          </w:p>
          <w:p w:rsidR="001C654E" w:rsidRDefault="001C654E" w:rsidP="00331921">
            <w:pPr>
              <w:numPr>
                <w:ilvl w:val="0"/>
                <w:numId w:val="15"/>
              </w:numPr>
              <w:tabs>
                <w:tab w:val="left" w:pos="452"/>
              </w:tabs>
              <w:spacing w:line="240" w:lineRule="auto"/>
              <w:ind w:hanging="2880"/>
              <w:rPr>
                <w:rFonts w:eastAsia="Times New Roman"/>
                <w:b/>
                <w:bCs/>
                <w:vanish/>
                <w:sz w:val="20"/>
              </w:rPr>
            </w:pPr>
            <w:r>
              <w:rPr>
                <w:sz w:val="22"/>
                <w:szCs w:val="14"/>
              </w:rPr>
              <w:t>Making the selection</w:t>
            </w:r>
          </w:p>
          <w:p w:rsidR="001C654E" w:rsidRPr="00E14101" w:rsidRDefault="001C654E" w:rsidP="005144AE">
            <w:pPr>
              <w:pStyle w:val="ListParagraph"/>
              <w:spacing w:line="240" w:lineRule="auto"/>
              <w:ind w:left="452"/>
              <w:rPr>
                <w:rFonts w:eastAsia="華康楷書體W5"/>
                <w:sz w:val="22"/>
                <w:szCs w:val="24"/>
              </w:rPr>
            </w:pPr>
          </w:p>
        </w:tc>
        <w:tc>
          <w:tcPr>
            <w:tcW w:w="4320" w:type="dxa"/>
          </w:tcPr>
          <w:p w:rsidR="001C654E" w:rsidRDefault="001C654E" w:rsidP="000B77E5">
            <w:pPr>
              <w:numPr>
                <w:ilvl w:val="0"/>
                <w:numId w:val="3"/>
              </w:numPr>
              <w:tabs>
                <w:tab w:val="clear" w:pos="2160"/>
                <w:tab w:val="num" w:pos="0"/>
                <w:tab w:val="left" w:pos="212"/>
              </w:tabs>
              <w:spacing w:line="240" w:lineRule="auto"/>
              <w:ind w:left="0" w:firstLine="0"/>
              <w:rPr>
                <w:sz w:val="22"/>
              </w:rPr>
            </w:pPr>
            <w:r>
              <w:rPr>
                <w:rFonts w:eastAsia="華康楷書體W5"/>
                <w:sz w:val="22"/>
                <w:szCs w:val="24"/>
                <w:u w:val="single"/>
              </w:rPr>
              <w:t>Notes:</w:t>
            </w:r>
            <w:r>
              <w:rPr>
                <w:rFonts w:eastAsia="華康楷書體W5"/>
                <w:sz w:val="22"/>
                <w:szCs w:val="24"/>
              </w:rPr>
              <w:t xml:space="preserve"> I</w:t>
            </w:r>
            <w:r w:rsidR="002F431D">
              <w:rPr>
                <w:rFonts w:eastAsia="華康楷書體W5"/>
                <w:sz w:val="22"/>
                <w:szCs w:val="24"/>
              </w:rPr>
              <w:t xml:space="preserve">I  Pursuing CBSAs 1-72                            </w:t>
            </w:r>
          </w:p>
          <w:p w:rsidR="001C654E" w:rsidRPr="00560101" w:rsidRDefault="001C654E" w:rsidP="000B77E5">
            <w:pPr>
              <w:pStyle w:val="Header"/>
              <w:numPr>
                <w:ilvl w:val="0"/>
                <w:numId w:val="3"/>
              </w:numPr>
              <w:tabs>
                <w:tab w:val="clear" w:pos="2160"/>
                <w:tab w:val="clear" w:pos="4153"/>
                <w:tab w:val="clear" w:pos="8306"/>
                <w:tab w:val="left" w:pos="212"/>
                <w:tab w:val="num" w:pos="482"/>
                <w:tab w:val="num" w:pos="572"/>
              </w:tabs>
              <w:spacing w:line="240" w:lineRule="auto"/>
              <w:ind w:left="0" w:firstLine="0"/>
              <w:rPr>
                <w:rFonts w:eastAsia="華康楷書體W5"/>
                <w:i/>
                <w:iCs/>
                <w:sz w:val="22"/>
                <w:szCs w:val="24"/>
              </w:rPr>
            </w:pPr>
            <w:r>
              <w:rPr>
                <w:i/>
                <w:iCs/>
                <w:sz w:val="22"/>
              </w:rPr>
              <w:t>“Simple Rules for Making Alliances Work</w:t>
            </w:r>
            <w:r>
              <w:rPr>
                <w:sz w:val="22"/>
              </w:rPr>
              <w:t>”</w:t>
            </w:r>
          </w:p>
          <w:p w:rsidR="00560101" w:rsidRPr="00560101" w:rsidRDefault="00560101" w:rsidP="00AB3AD0">
            <w:pPr>
              <w:pStyle w:val="Header"/>
              <w:numPr>
                <w:ilvl w:val="0"/>
                <w:numId w:val="3"/>
              </w:numPr>
              <w:tabs>
                <w:tab w:val="clear" w:pos="2160"/>
                <w:tab w:val="clear" w:pos="4153"/>
                <w:tab w:val="clear" w:pos="8306"/>
                <w:tab w:val="left" w:pos="212"/>
                <w:tab w:val="num" w:pos="482"/>
                <w:tab w:val="num" w:pos="572"/>
              </w:tabs>
              <w:spacing w:line="240" w:lineRule="auto"/>
              <w:ind w:left="0" w:firstLine="0"/>
              <w:rPr>
                <w:rFonts w:eastAsia="華康楷書體W5"/>
                <w:i/>
                <w:iCs/>
                <w:sz w:val="22"/>
                <w:szCs w:val="24"/>
              </w:rPr>
            </w:pPr>
            <w:r w:rsidRPr="00560101">
              <w:rPr>
                <w:i/>
                <w:sz w:val="22"/>
              </w:rPr>
              <w:t>“Past Lessons from China’s JV’s”</w:t>
            </w:r>
          </w:p>
          <w:p w:rsidR="002F431D" w:rsidRPr="00560101" w:rsidRDefault="00560101" w:rsidP="00AB3AD0">
            <w:pPr>
              <w:pStyle w:val="Header"/>
              <w:numPr>
                <w:ilvl w:val="0"/>
                <w:numId w:val="3"/>
              </w:numPr>
              <w:tabs>
                <w:tab w:val="clear" w:pos="2160"/>
                <w:tab w:val="clear" w:pos="4153"/>
                <w:tab w:val="clear" w:pos="8306"/>
                <w:tab w:val="left" w:pos="212"/>
                <w:tab w:val="num" w:pos="482"/>
                <w:tab w:val="num" w:pos="572"/>
              </w:tabs>
              <w:spacing w:line="240" w:lineRule="auto"/>
              <w:ind w:left="0" w:firstLine="0"/>
              <w:rPr>
                <w:rFonts w:eastAsia="華康楷書體W5"/>
                <w:i/>
                <w:iCs/>
                <w:sz w:val="22"/>
                <w:szCs w:val="24"/>
              </w:rPr>
            </w:pPr>
            <w:r w:rsidRPr="00560101">
              <w:rPr>
                <w:i/>
                <w:sz w:val="22"/>
              </w:rPr>
              <w:t>“Cisco: Alliances for Economic Performance”</w:t>
            </w:r>
          </w:p>
          <w:p w:rsidR="00061880" w:rsidRPr="000B77E5" w:rsidRDefault="00061880" w:rsidP="000B77E5">
            <w:pPr>
              <w:pStyle w:val="BodyText3"/>
            </w:pPr>
          </w:p>
        </w:tc>
        <w:tc>
          <w:tcPr>
            <w:tcW w:w="1560" w:type="dxa"/>
          </w:tcPr>
          <w:p w:rsidR="001C654E" w:rsidRDefault="001C654E">
            <w:pPr>
              <w:spacing w:line="240" w:lineRule="auto"/>
              <w:rPr>
                <w:rFonts w:eastAsia="華康楷書體W5"/>
                <w:i/>
                <w:iCs/>
                <w:sz w:val="22"/>
                <w:szCs w:val="24"/>
              </w:rPr>
            </w:pPr>
            <w:r>
              <w:rPr>
                <w:i/>
                <w:iCs/>
                <w:sz w:val="22"/>
              </w:rPr>
              <w:t>“Citibank”</w:t>
            </w:r>
          </w:p>
        </w:tc>
      </w:tr>
      <w:tr w:rsidR="001C654E" w:rsidTr="00247C80">
        <w:trPr>
          <w:cantSplit/>
          <w:trHeight w:val="1286"/>
        </w:trPr>
        <w:tc>
          <w:tcPr>
            <w:tcW w:w="840" w:type="dxa"/>
          </w:tcPr>
          <w:p w:rsidR="001C654E" w:rsidRDefault="005144AE">
            <w:pPr>
              <w:spacing w:line="320" w:lineRule="exact"/>
              <w:jc w:val="center"/>
              <w:rPr>
                <w:rFonts w:eastAsia="華康楷書體W5"/>
                <w:sz w:val="22"/>
                <w:szCs w:val="24"/>
              </w:rPr>
            </w:pPr>
            <w:r>
              <w:rPr>
                <w:rFonts w:eastAsia="華康楷書體W5"/>
                <w:sz w:val="22"/>
                <w:szCs w:val="24"/>
              </w:rPr>
              <w:t>3/</w:t>
            </w:r>
            <w:r w:rsidR="001C654E">
              <w:rPr>
                <w:rFonts w:eastAsia="華康楷書體W5"/>
                <w:sz w:val="22"/>
                <w:szCs w:val="24"/>
              </w:rPr>
              <w:t>4</w:t>
            </w:r>
          </w:p>
          <w:p w:rsidR="001C654E" w:rsidRDefault="005144AE">
            <w:pPr>
              <w:spacing w:line="320" w:lineRule="exact"/>
              <w:jc w:val="center"/>
              <w:rPr>
                <w:rFonts w:eastAsia="華康楷書體W5"/>
                <w:sz w:val="22"/>
                <w:szCs w:val="24"/>
              </w:rPr>
            </w:pPr>
            <w:r>
              <w:rPr>
                <w:rFonts w:eastAsia="華康楷書體W5"/>
                <w:sz w:val="22"/>
                <w:szCs w:val="24"/>
              </w:rPr>
              <w:t>Mar 22</w:t>
            </w:r>
          </w:p>
        </w:tc>
        <w:tc>
          <w:tcPr>
            <w:tcW w:w="4560" w:type="dxa"/>
          </w:tcPr>
          <w:p w:rsidR="001C654E" w:rsidRDefault="001C654E">
            <w:pPr>
              <w:numPr>
                <w:ilvl w:val="0"/>
                <w:numId w:val="15"/>
              </w:numPr>
              <w:tabs>
                <w:tab w:val="left" w:pos="452"/>
              </w:tabs>
              <w:spacing w:line="240" w:lineRule="auto"/>
              <w:ind w:hanging="2880"/>
              <w:rPr>
                <w:rFonts w:eastAsia="Times New Roman"/>
                <w:b/>
                <w:bCs/>
                <w:vanish/>
                <w:sz w:val="20"/>
              </w:rPr>
            </w:pPr>
          </w:p>
          <w:p w:rsidR="005144AE" w:rsidRDefault="005144AE" w:rsidP="005144AE">
            <w:pPr>
              <w:pStyle w:val="Heading2"/>
              <w:ind w:hanging="360"/>
              <w:rPr>
                <w:sz w:val="22"/>
              </w:rPr>
            </w:pPr>
            <w:r>
              <w:rPr>
                <w:sz w:val="22"/>
              </w:rPr>
              <w:t>Designing/Negotiating a CBSA</w:t>
            </w:r>
          </w:p>
          <w:p w:rsidR="005144AE" w:rsidRDefault="005144AE" w:rsidP="005144AE">
            <w:pPr>
              <w:numPr>
                <w:ilvl w:val="0"/>
                <w:numId w:val="7"/>
              </w:numPr>
              <w:tabs>
                <w:tab w:val="num" w:pos="452"/>
              </w:tabs>
              <w:spacing w:line="240" w:lineRule="auto"/>
              <w:ind w:left="452" w:hanging="452"/>
              <w:rPr>
                <w:sz w:val="22"/>
              </w:rPr>
            </w:pPr>
            <w:r>
              <w:rPr>
                <w:rFonts w:eastAsia="DFKai-SB"/>
                <w:sz w:val="22"/>
              </w:rPr>
              <w:t xml:space="preserve">Preparation for negotiations / negotiating SA  </w:t>
            </w:r>
          </w:p>
          <w:p w:rsidR="005144AE" w:rsidRDefault="005144AE" w:rsidP="005144AE">
            <w:pPr>
              <w:numPr>
                <w:ilvl w:val="3"/>
                <w:numId w:val="4"/>
              </w:numPr>
              <w:tabs>
                <w:tab w:val="left" w:pos="452"/>
              </w:tabs>
              <w:spacing w:line="240" w:lineRule="auto"/>
              <w:ind w:left="452" w:hanging="452"/>
              <w:rPr>
                <w:vanish/>
                <w:sz w:val="22"/>
                <w:szCs w:val="14"/>
              </w:rPr>
            </w:pPr>
            <w:r>
              <w:rPr>
                <w:rFonts w:eastAsia="DFKai-SB"/>
                <w:sz w:val="22"/>
              </w:rPr>
              <w:t>Enablers of cooperation</w:t>
            </w:r>
          </w:p>
          <w:p w:rsidR="005144AE" w:rsidRDefault="005144AE" w:rsidP="005144AE">
            <w:pPr>
              <w:numPr>
                <w:ilvl w:val="3"/>
                <w:numId w:val="4"/>
              </w:numPr>
              <w:tabs>
                <w:tab w:val="left" w:pos="452"/>
              </w:tabs>
              <w:spacing w:line="240" w:lineRule="auto"/>
              <w:ind w:left="452" w:hanging="452"/>
              <w:rPr>
                <w:vanish/>
                <w:sz w:val="22"/>
                <w:szCs w:val="14"/>
              </w:rPr>
            </w:pPr>
          </w:p>
          <w:p w:rsidR="005144AE" w:rsidRDefault="005144AE" w:rsidP="005144AE">
            <w:pPr>
              <w:numPr>
                <w:ilvl w:val="3"/>
                <w:numId w:val="4"/>
              </w:numPr>
              <w:tabs>
                <w:tab w:val="left" w:pos="452"/>
              </w:tabs>
              <w:spacing w:line="240" w:lineRule="auto"/>
              <w:ind w:left="452" w:hanging="452"/>
              <w:rPr>
                <w:vanish/>
                <w:sz w:val="22"/>
                <w:szCs w:val="14"/>
              </w:rPr>
            </w:pPr>
          </w:p>
          <w:p w:rsidR="005144AE" w:rsidRDefault="005144AE" w:rsidP="005144AE">
            <w:pPr>
              <w:numPr>
                <w:ilvl w:val="3"/>
                <w:numId w:val="4"/>
              </w:numPr>
              <w:tabs>
                <w:tab w:val="left" w:pos="452"/>
              </w:tabs>
              <w:spacing w:line="240" w:lineRule="auto"/>
              <w:ind w:left="452" w:hanging="452"/>
              <w:rPr>
                <w:vanish/>
                <w:sz w:val="22"/>
                <w:szCs w:val="14"/>
              </w:rPr>
            </w:pPr>
          </w:p>
          <w:p w:rsidR="005144AE" w:rsidRDefault="005144AE" w:rsidP="005144AE">
            <w:pPr>
              <w:tabs>
                <w:tab w:val="left" w:pos="452"/>
              </w:tabs>
              <w:spacing w:line="240" w:lineRule="auto"/>
              <w:rPr>
                <w:sz w:val="22"/>
                <w:szCs w:val="14"/>
              </w:rPr>
            </w:pPr>
          </w:p>
          <w:p w:rsidR="005144AE" w:rsidRDefault="005144AE" w:rsidP="005144AE">
            <w:pPr>
              <w:numPr>
                <w:ilvl w:val="0"/>
                <w:numId w:val="16"/>
              </w:numPr>
              <w:tabs>
                <w:tab w:val="left" w:pos="452"/>
              </w:tabs>
              <w:spacing w:line="240" w:lineRule="auto"/>
              <w:ind w:hanging="2040"/>
              <w:rPr>
                <w:vanish/>
                <w:sz w:val="22"/>
                <w:szCs w:val="14"/>
              </w:rPr>
            </w:pPr>
            <w:r>
              <w:rPr>
                <w:sz w:val="22"/>
                <w:szCs w:val="14"/>
              </w:rPr>
              <w:t>Structure/Scope/Timetable/Governance</w:t>
            </w:r>
          </w:p>
          <w:p w:rsidR="005144AE" w:rsidRDefault="005144AE" w:rsidP="005144AE">
            <w:pPr>
              <w:tabs>
                <w:tab w:val="num" w:pos="452"/>
              </w:tabs>
              <w:spacing w:line="240" w:lineRule="auto"/>
              <w:rPr>
                <w:vanish/>
                <w:sz w:val="22"/>
                <w:szCs w:val="14"/>
              </w:rPr>
            </w:pPr>
          </w:p>
          <w:p w:rsidR="00485949" w:rsidRPr="00485949" w:rsidRDefault="00485949" w:rsidP="00485949">
            <w:pPr>
              <w:pStyle w:val="ListParagraph"/>
              <w:numPr>
                <w:ilvl w:val="0"/>
                <w:numId w:val="28"/>
              </w:numPr>
              <w:spacing w:line="240" w:lineRule="auto"/>
              <w:rPr>
                <w:rFonts w:eastAsia="華康楷書體W5"/>
                <w:b/>
                <w:bCs/>
                <w:sz w:val="22"/>
                <w:szCs w:val="24"/>
              </w:rPr>
            </w:pPr>
          </w:p>
          <w:p w:rsidR="001C654E" w:rsidRPr="00485949" w:rsidRDefault="00485949" w:rsidP="00485949">
            <w:pPr>
              <w:pStyle w:val="ListParagraph"/>
              <w:numPr>
                <w:ilvl w:val="0"/>
                <w:numId w:val="28"/>
              </w:numPr>
              <w:spacing w:line="240" w:lineRule="auto"/>
              <w:ind w:left="452" w:hanging="450"/>
              <w:rPr>
                <w:rFonts w:eastAsia="華康楷書體W5"/>
                <w:b/>
                <w:bCs/>
                <w:sz w:val="22"/>
                <w:szCs w:val="24"/>
              </w:rPr>
            </w:pPr>
            <w:r w:rsidRPr="00485949">
              <w:rPr>
                <w:rFonts w:eastAsia="DFKai-SB"/>
                <w:sz w:val="22"/>
                <w:szCs w:val="14"/>
              </w:rPr>
              <w:t>Management Agenda</w:t>
            </w:r>
          </w:p>
        </w:tc>
        <w:tc>
          <w:tcPr>
            <w:tcW w:w="4320" w:type="dxa"/>
          </w:tcPr>
          <w:p w:rsidR="002F431D" w:rsidRPr="000B77E5" w:rsidRDefault="001C654E" w:rsidP="000B77E5">
            <w:pPr>
              <w:pStyle w:val="ListParagraph"/>
              <w:numPr>
                <w:ilvl w:val="0"/>
                <w:numId w:val="8"/>
              </w:numPr>
              <w:tabs>
                <w:tab w:val="clear" w:pos="2160"/>
                <w:tab w:val="num" w:pos="0"/>
                <w:tab w:val="left" w:pos="212"/>
              </w:tabs>
              <w:spacing w:line="240" w:lineRule="auto"/>
              <w:ind w:left="0" w:firstLine="0"/>
              <w:rPr>
                <w:rFonts w:eastAsia="華康楷書體W5"/>
                <w:i/>
                <w:szCs w:val="24"/>
              </w:rPr>
            </w:pPr>
            <w:r w:rsidRPr="000B77E5">
              <w:rPr>
                <w:rFonts w:eastAsia="華康楷書體W5"/>
                <w:sz w:val="22"/>
                <w:szCs w:val="24"/>
                <w:u w:val="single"/>
              </w:rPr>
              <w:t>Notes:</w:t>
            </w:r>
            <w:r w:rsidRPr="000B77E5">
              <w:rPr>
                <w:rFonts w:eastAsia="華康楷書體W5"/>
                <w:sz w:val="22"/>
                <w:szCs w:val="24"/>
              </w:rPr>
              <w:t xml:space="preserve"> </w:t>
            </w:r>
            <w:r w:rsidR="002F431D" w:rsidRPr="000B77E5">
              <w:rPr>
                <w:rFonts w:eastAsia="華康楷書體W5"/>
                <w:sz w:val="22"/>
                <w:szCs w:val="24"/>
              </w:rPr>
              <w:t>III. Managing CBSAs: 1-</w:t>
            </w:r>
            <w:r w:rsidR="004B6EA0" w:rsidRPr="000B77E5">
              <w:rPr>
                <w:rFonts w:eastAsia="華康楷書體W5"/>
                <w:sz w:val="22"/>
                <w:szCs w:val="24"/>
              </w:rPr>
              <w:t>36</w:t>
            </w:r>
          </w:p>
          <w:p w:rsidR="00560101" w:rsidRPr="00560101" w:rsidRDefault="00560101" w:rsidP="006D1C8E">
            <w:pPr>
              <w:numPr>
                <w:ilvl w:val="0"/>
                <w:numId w:val="5"/>
              </w:numPr>
              <w:tabs>
                <w:tab w:val="clear" w:pos="2160"/>
                <w:tab w:val="num" w:pos="212"/>
              </w:tabs>
              <w:spacing w:line="240" w:lineRule="auto"/>
              <w:ind w:left="212" w:hanging="212"/>
              <w:rPr>
                <w:rFonts w:eastAsia="華康楷書體W5"/>
                <w:i/>
                <w:szCs w:val="24"/>
              </w:rPr>
            </w:pPr>
            <w:r w:rsidRPr="00560101">
              <w:rPr>
                <w:i/>
                <w:sz w:val="22"/>
              </w:rPr>
              <w:t>“Negotiating Strategic Alliances”</w:t>
            </w:r>
          </w:p>
          <w:p w:rsidR="00560101" w:rsidRDefault="00560101" w:rsidP="00560101">
            <w:pPr>
              <w:numPr>
                <w:ilvl w:val="0"/>
                <w:numId w:val="5"/>
              </w:numPr>
              <w:tabs>
                <w:tab w:val="clear" w:pos="2160"/>
                <w:tab w:val="num" w:pos="212"/>
              </w:tabs>
              <w:spacing w:line="240" w:lineRule="auto"/>
              <w:ind w:left="212" w:hanging="212"/>
              <w:rPr>
                <w:rFonts w:eastAsia="華康楷書體W5"/>
                <w:i/>
                <w:szCs w:val="24"/>
              </w:rPr>
            </w:pPr>
            <w:r w:rsidRPr="00560101">
              <w:rPr>
                <w:i/>
                <w:sz w:val="22"/>
              </w:rPr>
              <w:t>“The Chinese Negotiation”</w:t>
            </w:r>
            <w:r>
              <w:rPr>
                <w:rFonts w:eastAsia="華康楷書體W5"/>
                <w:i/>
                <w:szCs w:val="24"/>
              </w:rPr>
              <w:t xml:space="preserve"> </w:t>
            </w:r>
          </w:p>
          <w:p w:rsidR="00560101" w:rsidRPr="00560101" w:rsidRDefault="00560101" w:rsidP="00560101">
            <w:pPr>
              <w:numPr>
                <w:ilvl w:val="0"/>
                <w:numId w:val="5"/>
              </w:numPr>
              <w:tabs>
                <w:tab w:val="clear" w:pos="2160"/>
                <w:tab w:val="num" w:pos="212"/>
              </w:tabs>
              <w:spacing w:line="240" w:lineRule="auto"/>
              <w:ind w:left="212" w:hanging="212"/>
              <w:rPr>
                <w:rFonts w:eastAsia="華康楷書體W5"/>
                <w:i/>
                <w:szCs w:val="24"/>
              </w:rPr>
            </w:pPr>
            <w:r>
              <w:rPr>
                <w:rFonts w:eastAsia="華康楷書體W5"/>
                <w:i/>
                <w:szCs w:val="24"/>
              </w:rPr>
              <w:t>"</w:t>
            </w:r>
            <w:r w:rsidRPr="00560101">
              <w:rPr>
                <w:i/>
                <w:sz w:val="22"/>
                <w:lang w:eastAsia="en-US"/>
              </w:rPr>
              <w:t>China Partners”</w:t>
            </w:r>
          </w:p>
          <w:p w:rsidR="00560101" w:rsidRPr="00560101" w:rsidRDefault="00560101" w:rsidP="00560101">
            <w:pPr>
              <w:spacing w:line="240" w:lineRule="auto"/>
              <w:ind w:left="212"/>
              <w:rPr>
                <w:rFonts w:eastAsia="華康楷書體W5"/>
                <w:i/>
                <w:szCs w:val="24"/>
              </w:rPr>
            </w:pPr>
          </w:p>
        </w:tc>
        <w:tc>
          <w:tcPr>
            <w:tcW w:w="1560" w:type="dxa"/>
          </w:tcPr>
          <w:p w:rsidR="001C654E" w:rsidRDefault="001C654E">
            <w:pPr>
              <w:spacing w:line="240" w:lineRule="auto"/>
              <w:rPr>
                <w:rFonts w:eastAsia="華康楷書體W5"/>
                <w:i/>
                <w:iCs/>
                <w:sz w:val="22"/>
                <w:szCs w:val="24"/>
              </w:rPr>
            </w:pPr>
            <w:r>
              <w:rPr>
                <w:i/>
                <w:iCs/>
                <w:sz w:val="22"/>
              </w:rPr>
              <w:t>“Alpha Gearing”</w:t>
            </w:r>
            <w:r>
              <w:rPr>
                <w:rFonts w:eastAsia="華康楷書體W5"/>
                <w:i/>
                <w:iCs/>
                <w:sz w:val="22"/>
                <w:szCs w:val="24"/>
              </w:rPr>
              <w:t xml:space="preserve"> </w:t>
            </w:r>
          </w:p>
        </w:tc>
      </w:tr>
      <w:tr w:rsidR="001E3D60" w:rsidTr="00485949">
        <w:trPr>
          <w:cantSplit/>
          <w:trHeight w:val="1115"/>
        </w:trPr>
        <w:tc>
          <w:tcPr>
            <w:tcW w:w="840" w:type="dxa"/>
          </w:tcPr>
          <w:p w:rsidR="001E3D60" w:rsidRDefault="001E3D60">
            <w:pPr>
              <w:spacing w:line="320" w:lineRule="exact"/>
              <w:jc w:val="center"/>
              <w:rPr>
                <w:rFonts w:eastAsia="華康楷書體W5"/>
                <w:sz w:val="22"/>
                <w:szCs w:val="24"/>
              </w:rPr>
            </w:pPr>
            <w:r>
              <w:rPr>
                <w:rFonts w:eastAsia="華康楷書體W5"/>
                <w:sz w:val="22"/>
                <w:szCs w:val="24"/>
              </w:rPr>
              <w:t>5</w:t>
            </w:r>
          </w:p>
          <w:p w:rsidR="001E3D60" w:rsidRDefault="00485949">
            <w:pPr>
              <w:spacing w:line="320" w:lineRule="exact"/>
              <w:jc w:val="center"/>
              <w:rPr>
                <w:rFonts w:eastAsia="華康楷書體W5"/>
                <w:sz w:val="22"/>
                <w:szCs w:val="24"/>
              </w:rPr>
            </w:pPr>
            <w:r>
              <w:rPr>
                <w:rFonts w:eastAsia="華康楷書體W5"/>
                <w:sz w:val="22"/>
                <w:szCs w:val="24"/>
              </w:rPr>
              <w:t>Mar 24</w:t>
            </w:r>
          </w:p>
        </w:tc>
        <w:tc>
          <w:tcPr>
            <w:tcW w:w="4560" w:type="dxa"/>
          </w:tcPr>
          <w:p w:rsidR="005144AE" w:rsidRDefault="005144AE" w:rsidP="005144AE">
            <w:pPr>
              <w:pStyle w:val="Heading5"/>
              <w:spacing w:line="240" w:lineRule="auto"/>
              <w:ind w:firstLine="0"/>
              <w:rPr>
                <w:sz w:val="22"/>
              </w:rPr>
            </w:pPr>
            <w:r>
              <w:rPr>
                <w:sz w:val="22"/>
              </w:rPr>
              <w:t xml:space="preserve">Managing a CBSA </w:t>
            </w:r>
          </w:p>
          <w:p w:rsidR="005144AE" w:rsidRDefault="005144AE" w:rsidP="005144AE">
            <w:pPr>
              <w:numPr>
                <w:ilvl w:val="0"/>
                <w:numId w:val="8"/>
              </w:numPr>
              <w:tabs>
                <w:tab w:val="num" w:pos="452"/>
              </w:tabs>
              <w:spacing w:line="240" w:lineRule="auto"/>
              <w:ind w:left="512" w:hanging="512"/>
              <w:rPr>
                <w:rFonts w:eastAsia="華康楷書體W5"/>
                <w:sz w:val="22"/>
              </w:rPr>
            </w:pPr>
            <w:r>
              <w:rPr>
                <w:rFonts w:eastAsia="DFKai-SB"/>
                <w:sz w:val="22"/>
              </w:rPr>
              <w:t>Measuring progress</w:t>
            </w:r>
          </w:p>
          <w:p w:rsidR="005144AE" w:rsidRPr="005144AE" w:rsidRDefault="005144AE" w:rsidP="005144AE">
            <w:pPr>
              <w:numPr>
                <w:ilvl w:val="0"/>
                <w:numId w:val="8"/>
              </w:numPr>
              <w:tabs>
                <w:tab w:val="num" w:pos="452"/>
              </w:tabs>
              <w:spacing w:line="240" w:lineRule="auto"/>
              <w:ind w:left="512" w:hanging="512"/>
              <w:rPr>
                <w:rFonts w:eastAsia="華康楷書體W5"/>
                <w:b/>
                <w:bCs/>
                <w:sz w:val="22"/>
                <w:szCs w:val="24"/>
              </w:rPr>
            </w:pPr>
            <w:r>
              <w:rPr>
                <w:sz w:val="22"/>
              </w:rPr>
              <w:t xml:space="preserve">Managing the relationship </w:t>
            </w:r>
          </w:p>
          <w:p w:rsidR="001E3D60" w:rsidRPr="00485949" w:rsidRDefault="005144AE" w:rsidP="00485949">
            <w:pPr>
              <w:numPr>
                <w:ilvl w:val="0"/>
                <w:numId w:val="8"/>
              </w:numPr>
              <w:tabs>
                <w:tab w:val="num" w:pos="452"/>
              </w:tabs>
              <w:spacing w:line="240" w:lineRule="auto"/>
              <w:ind w:left="512" w:hanging="512"/>
              <w:rPr>
                <w:rFonts w:eastAsia="華康楷書體W5"/>
                <w:b/>
                <w:bCs/>
                <w:sz w:val="22"/>
                <w:szCs w:val="24"/>
              </w:rPr>
            </w:pPr>
            <w:r w:rsidRPr="005144AE">
              <w:rPr>
                <w:sz w:val="22"/>
              </w:rPr>
              <w:t>Making adjustments</w:t>
            </w:r>
            <w:r w:rsidRPr="005144AE">
              <w:rPr>
                <w:rFonts w:eastAsia="華康楷書體W5"/>
                <w:bCs/>
                <w:szCs w:val="24"/>
              </w:rPr>
              <w:t xml:space="preserve"> </w:t>
            </w:r>
          </w:p>
        </w:tc>
        <w:tc>
          <w:tcPr>
            <w:tcW w:w="4320" w:type="dxa"/>
          </w:tcPr>
          <w:p w:rsidR="001E3D60" w:rsidRPr="000B77E5" w:rsidRDefault="001E3D60" w:rsidP="000B77E5">
            <w:pPr>
              <w:pStyle w:val="ListParagraph"/>
              <w:numPr>
                <w:ilvl w:val="0"/>
                <w:numId w:val="26"/>
              </w:numPr>
              <w:tabs>
                <w:tab w:val="clear" w:pos="2160"/>
                <w:tab w:val="num" w:pos="-58"/>
                <w:tab w:val="left" w:pos="212"/>
              </w:tabs>
              <w:spacing w:line="240" w:lineRule="auto"/>
              <w:ind w:left="0" w:firstLine="0"/>
              <w:rPr>
                <w:rFonts w:eastAsia="華康楷書體W5"/>
                <w:i/>
                <w:szCs w:val="24"/>
              </w:rPr>
            </w:pPr>
            <w:r w:rsidRPr="000B77E5">
              <w:rPr>
                <w:rFonts w:eastAsia="華康楷書體W5"/>
                <w:sz w:val="22"/>
                <w:szCs w:val="24"/>
                <w:u w:val="single"/>
              </w:rPr>
              <w:t>Notes:</w:t>
            </w:r>
            <w:r w:rsidRPr="000B77E5">
              <w:rPr>
                <w:rFonts w:eastAsia="華康楷書體W5"/>
                <w:sz w:val="22"/>
                <w:szCs w:val="24"/>
              </w:rPr>
              <w:t xml:space="preserve"> III. Managing CBSAs: 37-73</w:t>
            </w:r>
          </w:p>
          <w:p w:rsidR="006D1C8E" w:rsidRPr="00560101" w:rsidRDefault="006D1C8E" w:rsidP="006D1C8E">
            <w:pPr>
              <w:numPr>
                <w:ilvl w:val="0"/>
                <w:numId w:val="5"/>
              </w:numPr>
              <w:tabs>
                <w:tab w:val="clear" w:pos="2160"/>
                <w:tab w:val="num" w:pos="212"/>
              </w:tabs>
              <w:spacing w:line="240" w:lineRule="auto"/>
              <w:ind w:left="212" w:hanging="212"/>
              <w:rPr>
                <w:rFonts w:eastAsia="華康楷書體W5"/>
                <w:i/>
                <w:sz w:val="22"/>
                <w:szCs w:val="22"/>
              </w:rPr>
            </w:pPr>
            <w:r w:rsidRPr="00560101">
              <w:rPr>
                <w:rFonts w:eastAsia="華康楷書體W5"/>
                <w:i/>
                <w:sz w:val="22"/>
                <w:szCs w:val="22"/>
              </w:rPr>
              <w:t>"Managing Alliances with Balanced Scorecards"</w:t>
            </w:r>
          </w:p>
          <w:p w:rsidR="001E3D60" w:rsidRPr="00FD67C9" w:rsidRDefault="00FD67C9" w:rsidP="00AB3AD0">
            <w:pPr>
              <w:numPr>
                <w:ilvl w:val="0"/>
                <w:numId w:val="5"/>
              </w:numPr>
              <w:tabs>
                <w:tab w:val="clear" w:pos="2160"/>
                <w:tab w:val="num" w:pos="212"/>
              </w:tabs>
              <w:spacing w:line="240" w:lineRule="auto"/>
              <w:ind w:left="212" w:hanging="212"/>
              <w:rPr>
                <w:rFonts w:eastAsia="華康楷書體W5"/>
                <w:i/>
                <w:sz w:val="22"/>
                <w:szCs w:val="24"/>
              </w:rPr>
            </w:pPr>
            <w:r w:rsidRPr="00FD67C9">
              <w:rPr>
                <w:i/>
                <w:sz w:val="22"/>
                <w:lang w:eastAsia="en-US"/>
              </w:rPr>
              <w:t xml:space="preserve">“With Friends Like These: Art of Managing </w:t>
            </w:r>
            <w:proofErr w:type="spellStart"/>
            <w:r w:rsidRPr="00FD67C9">
              <w:rPr>
                <w:i/>
                <w:sz w:val="22"/>
                <w:lang w:eastAsia="en-US"/>
              </w:rPr>
              <w:t>Complementors</w:t>
            </w:r>
            <w:proofErr w:type="spellEnd"/>
            <w:r w:rsidRPr="00FD67C9">
              <w:rPr>
                <w:i/>
                <w:sz w:val="22"/>
                <w:lang w:eastAsia="en-US"/>
              </w:rPr>
              <w:t>”</w:t>
            </w:r>
          </w:p>
        </w:tc>
        <w:tc>
          <w:tcPr>
            <w:tcW w:w="1560" w:type="dxa"/>
          </w:tcPr>
          <w:p w:rsidR="001E3D60" w:rsidRDefault="001E3D60" w:rsidP="0055172F">
            <w:pPr>
              <w:spacing w:line="240" w:lineRule="auto"/>
              <w:rPr>
                <w:rFonts w:eastAsia="華康楷書體W5"/>
                <w:sz w:val="22"/>
                <w:szCs w:val="24"/>
              </w:rPr>
            </w:pPr>
            <w:r>
              <w:rPr>
                <w:sz w:val="22"/>
                <w:lang w:eastAsia="en-US"/>
              </w:rPr>
              <w:t>“</w:t>
            </w:r>
            <w:r>
              <w:rPr>
                <w:i/>
                <w:iCs/>
                <w:sz w:val="22"/>
                <w:lang w:eastAsia="en-US"/>
              </w:rPr>
              <w:t>Eli Lilly</w:t>
            </w:r>
            <w:r>
              <w:rPr>
                <w:sz w:val="22"/>
                <w:lang w:eastAsia="en-US"/>
              </w:rPr>
              <w:t>”</w:t>
            </w:r>
          </w:p>
        </w:tc>
      </w:tr>
      <w:tr w:rsidR="001E3D60">
        <w:trPr>
          <w:cantSplit/>
          <w:trHeight w:val="1259"/>
        </w:trPr>
        <w:tc>
          <w:tcPr>
            <w:tcW w:w="840" w:type="dxa"/>
            <w:tcBorders>
              <w:bottom w:val="single" w:sz="4" w:space="0" w:color="auto"/>
            </w:tcBorders>
          </w:tcPr>
          <w:p w:rsidR="001E3D60" w:rsidRDefault="005144AE">
            <w:pPr>
              <w:spacing w:line="240" w:lineRule="auto"/>
              <w:jc w:val="center"/>
              <w:rPr>
                <w:rFonts w:eastAsia="華康楷書體W5"/>
                <w:sz w:val="22"/>
                <w:szCs w:val="24"/>
              </w:rPr>
            </w:pPr>
            <w:r>
              <w:rPr>
                <w:rFonts w:eastAsia="華康楷書體W5"/>
                <w:sz w:val="22"/>
                <w:szCs w:val="24"/>
              </w:rPr>
              <w:t>6</w:t>
            </w:r>
          </w:p>
          <w:p w:rsidR="001E3D60" w:rsidRDefault="00485949">
            <w:pPr>
              <w:spacing w:line="240" w:lineRule="auto"/>
              <w:jc w:val="center"/>
              <w:rPr>
                <w:rFonts w:eastAsia="華康楷書體W5"/>
                <w:sz w:val="22"/>
                <w:szCs w:val="24"/>
              </w:rPr>
            </w:pPr>
            <w:r>
              <w:rPr>
                <w:rFonts w:eastAsia="華康楷書體W5"/>
                <w:sz w:val="22"/>
                <w:szCs w:val="24"/>
              </w:rPr>
              <w:t>Mar 27</w:t>
            </w:r>
          </w:p>
        </w:tc>
        <w:tc>
          <w:tcPr>
            <w:tcW w:w="4560" w:type="dxa"/>
            <w:tcBorders>
              <w:bottom w:val="single" w:sz="4" w:space="0" w:color="auto"/>
            </w:tcBorders>
          </w:tcPr>
          <w:p w:rsidR="001E3D60" w:rsidRDefault="001E3D60">
            <w:pPr>
              <w:numPr>
                <w:ilvl w:val="3"/>
                <w:numId w:val="4"/>
              </w:numPr>
              <w:tabs>
                <w:tab w:val="clear" w:pos="2880"/>
                <w:tab w:val="left" w:pos="452"/>
              </w:tabs>
              <w:spacing w:line="240" w:lineRule="auto"/>
              <w:ind w:left="452" w:hanging="452"/>
              <w:rPr>
                <w:vanish/>
                <w:sz w:val="22"/>
                <w:szCs w:val="14"/>
              </w:rPr>
            </w:pPr>
          </w:p>
          <w:p w:rsidR="001E3D60" w:rsidRDefault="001E3D60">
            <w:pPr>
              <w:numPr>
                <w:ilvl w:val="3"/>
                <w:numId w:val="4"/>
              </w:numPr>
              <w:tabs>
                <w:tab w:val="clear" w:pos="2880"/>
                <w:tab w:val="left" w:pos="452"/>
              </w:tabs>
              <w:spacing w:line="240" w:lineRule="auto"/>
              <w:ind w:left="452" w:hanging="452"/>
              <w:rPr>
                <w:vanish/>
                <w:sz w:val="22"/>
                <w:szCs w:val="14"/>
              </w:rPr>
            </w:pPr>
          </w:p>
          <w:p w:rsidR="001E3D60" w:rsidRDefault="001E3D60">
            <w:pPr>
              <w:numPr>
                <w:ilvl w:val="3"/>
                <w:numId w:val="4"/>
              </w:numPr>
              <w:tabs>
                <w:tab w:val="clear" w:pos="2880"/>
                <w:tab w:val="left" w:pos="452"/>
              </w:tabs>
              <w:spacing w:line="240" w:lineRule="auto"/>
              <w:ind w:left="452" w:hanging="452"/>
              <w:rPr>
                <w:vanish/>
                <w:sz w:val="22"/>
                <w:szCs w:val="14"/>
              </w:rPr>
            </w:pPr>
          </w:p>
          <w:p w:rsidR="001E3D60" w:rsidRDefault="001E3D60">
            <w:pPr>
              <w:numPr>
                <w:ilvl w:val="3"/>
                <w:numId w:val="4"/>
              </w:numPr>
              <w:tabs>
                <w:tab w:val="clear" w:pos="2880"/>
                <w:tab w:val="left" w:pos="452"/>
              </w:tabs>
              <w:spacing w:line="240" w:lineRule="auto"/>
              <w:ind w:left="452" w:hanging="452"/>
              <w:rPr>
                <w:vanish/>
                <w:sz w:val="22"/>
                <w:szCs w:val="14"/>
              </w:rPr>
            </w:pPr>
          </w:p>
          <w:p w:rsidR="001E3D60" w:rsidRDefault="001E3D60">
            <w:pPr>
              <w:numPr>
                <w:ilvl w:val="3"/>
                <w:numId w:val="4"/>
              </w:numPr>
              <w:tabs>
                <w:tab w:val="clear" w:pos="2880"/>
                <w:tab w:val="left" w:pos="452"/>
              </w:tabs>
              <w:spacing w:line="240" w:lineRule="auto"/>
              <w:ind w:left="452" w:hanging="452"/>
              <w:rPr>
                <w:vanish/>
                <w:sz w:val="22"/>
                <w:szCs w:val="14"/>
              </w:rPr>
            </w:pPr>
          </w:p>
          <w:p w:rsidR="001E3D60" w:rsidRDefault="001E3D60">
            <w:pPr>
              <w:numPr>
                <w:ilvl w:val="3"/>
                <w:numId w:val="4"/>
              </w:numPr>
              <w:tabs>
                <w:tab w:val="clear" w:pos="2880"/>
                <w:tab w:val="left" w:pos="452"/>
              </w:tabs>
              <w:spacing w:line="240" w:lineRule="auto"/>
              <w:ind w:left="452" w:hanging="452"/>
              <w:rPr>
                <w:vanish/>
                <w:sz w:val="22"/>
                <w:szCs w:val="14"/>
              </w:rPr>
            </w:pPr>
          </w:p>
          <w:p w:rsidR="001E3D60" w:rsidRDefault="001E3D60">
            <w:pPr>
              <w:numPr>
                <w:ilvl w:val="3"/>
                <w:numId w:val="4"/>
              </w:numPr>
              <w:tabs>
                <w:tab w:val="clear" w:pos="2880"/>
                <w:tab w:val="left" w:pos="452"/>
              </w:tabs>
              <w:spacing w:line="240" w:lineRule="auto"/>
              <w:ind w:left="452" w:hanging="452"/>
              <w:rPr>
                <w:vanish/>
                <w:sz w:val="22"/>
                <w:szCs w:val="14"/>
              </w:rPr>
            </w:pPr>
          </w:p>
          <w:p w:rsidR="001E3D60" w:rsidRDefault="001E3D60">
            <w:pPr>
              <w:numPr>
                <w:ilvl w:val="3"/>
                <w:numId w:val="4"/>
              </w:numPr>
              <w:tabs>
                <w:tab w:val="clear" w:pos="2880"/>
                <w:tab w:val="left" w:pos="452"/>
              </w:tabs>
              <w:spacing w:line="240" w:lineRule="auto"/>
              <w:ind w:left="452" w:hanging="452"/>
              <w:rPr>
                <w:vanish/>
                <w:sz w:val="22"/>
                <w:szCs w:val="14"/>
              </w:rPr>
            </w:pPr>
          </w:p>
          <w:p w:rsidR="001E3D60" w:rsidRDefault="001E3D60">
            <w:pPr>
              <w:numPr>
                <w:ilvl w:val="3"/>
                <w:numId w:val="4"/>
              </w:numPr>
              <w:tabs>
                <w:tab w:val="left" w:pos="452"/>
              </w:tabs>
              <w:spacing w:line="240" w:lineRule="auto"/>
              <w:ind w:left="452" w:hanging="452"/>
              <w:rPr>
                <w:vanish/>
                <w:sz w:val="22"/>
                <w:szCs w:val="14"/>
              </w:rPr>
            </w:pPr>
          </w:p>
          <w:p w:rsidR="001E3D60" w:rsidRDefault="001E3D60">
            <w:pPr>
              <w:numPr>
                <w:ilvl w:val="3"/>
                <w:numId w:val="4"/>
              </w:numPr>
              <w:tabs>
                <w:tab w:val="left" w:pos="452"/>
              </w:tabs>
              <w:spacing w:line="240" w:lineRule="auto"/>
              <w:ind w:left="452" w:hanging="452"/>
              <w:rPr>
                <w:vanish/>
                <w:sz w:val="22"/>
                <w:szCs w:val="14"/>
              </w:rPr>
            </w:pPr>
          </w:p>
          <w:p w:rsidR="001E3D60" w:rsidRDefault="001E3D60">
            <w:pPr>
              <w:numPr>
                <w:ilvl w:val="3"/>
                <w:numId w:val="4"/>
              </w:numPr>
              <w:tabs>
                <w:tab w:val="left" w:pos="452"/>
              </w:tabs>
              <w:spacing w:line="240" w:lineRule="auto"/>
              <w:ind w:left="452" w:hanging="452"/>
              <w:rPr>
                <w:vanish/>
                <w:sz w:val="22"/>
                <w:szCs w:val="14"/>
              </w:rPr>
            </w:pPr>
          </w:p>
          <w:p w:rsidR="001E3D60" w:rsidRDefault="001E3D60">
            <w:pPr>
              <w:numPr>
                <w:ilvl w:val="3"/>
                <w:numId w:val="4"/>
              </w:numPr>
              <w:tabs>
                <w:tab w:val="left" w:pos="452"/>
              </w:tabs>
              <w:spacing w:line="240" w:lineRule="auto"/>
              <w:ind w:left="452" w:hanging="452"/>
              <w:rPr>
                <w:vanish/>
                <w:sz w:val="22"/>
                <w:szCs w:val="14"/>
              </w:rPr>
            </w:pPr>
          </w:p>
          <w:p w:rsidR="001E3D60" w:rsidRDefault="001E3D60">
            <w:pPr>
              <w:numPr>
                <w:ilvl w:val="3"/>
                <w:numId w:val="4"/>
              </w:numPr>
              <w:tabs>
                <w:tab w:val="left" w:pos="452"/>
              </w:tabs>
              <w:spacing w:line="240" w:lineRule="auto"/>
              <w:ind w:left="452" w:hanging="452"/>
              <w:rPr>
                <w:vanish/>
                <w:sz w:val="22"/>
                <w:szCs w:val="14"/>
              </w:rPr>
            </w:pPr>
          </w:p>
          <w:p w:rsidR="001E3D60" w:rsidRDefault="001E3D60">
            <w:pPr>
              <w:numPr>
                <w:ilvl w:val="3"/>
                <w:numId w:val="4"/>
              </w:numPr>
              <w:tabs>
                <w:tab w:val="left" w:pos="452"/>
              </w:tabs>
              <w:spacing w:line="240" w:lineRule="auto"/>
              <w:ind w:left="452" w:hanging="452"/>
              <w:rPr>
                <w:vanish/>
                <w:sz w:val="22"/>
                <w:szCs w:val="14"/>
              </w:rPr>
            </w:pPr>
          </w:p>
          <w:p w:rsidR="001E3D60" w:rsidRDefault="001E3D60">
            <w:pPr>
              <w:numPr>
                <w:ilvl w:val="3"/>
                <w:numId w:val="4"/>
              </w:numPr>
              <w:tabs>
                <w:tab w:val="left" w:pos="452"/>
              </w:tabs>
              <w:spacing w:line="240" w:lineRule="auto"/>
              <w:ind w:left="452" w:hanging="452"/>
              <w:rPr>
                <w:vanish/>
                <w:sz w:val="22"/>
                <w:szCs w:val="14"/>
              </w:rPr>
            </w:pPr>
          </w:p>
          <w:p w:rsidR="001E3D60" w:rsidRDefault="001E3D60">
            <w:pPr>
              <w:numPr>
                <w:ilvl w:val="3"/>
                <w:numId w:val="4"/>
              </w:numPr>
              <w:tabs>
                <w:tab w:val="num" w:pos="452"/>
              </w:tabs>
              <w:spacing w:line="240" w:lineRule="auto"/>
              <w:ind w:hanging="2880"/>
              <w:rPr>
                <w:rFonts w:eastAsia="Arial Unicode MS"/>
                <w:vanish/>
                <w:sz w:val="22"/>
              </w:rPr>
            </w:pPr>
          </w:p>
          <w:p w:rsidR="005144AE" w:rsidRDefault="005144AE" w:rsidP="005144AE">
            <w:pPr>
              <w:pStyle w:val="Heading5"/>
              <w:tabs>
                <w:tab w:val="clear" w:pos="1920"/>
                <w:tab w:val="left" w:pos="0"/>
              </w:tabs>
              <w:spacing w:line="240" w:lineRule="auto"/>
              <w:ind w:firstLine="0"/>
              <w:rPr>
                <w:bCs/>
                <w:sz w:val="22"/>
              </w:rPr>
            </w:pPr>
            <w:r>
              <w:rPr>
                <w:rFonts w:eastAsia="華康楷書體W5"/>
                <w:bCs/>
                <w:szCs w:val="24"/>
              </w:rPr>
              <w:t>Alliance Networks</w:t>
            </w:r>
            <w:r>
              <w:rPr>
                <w:bCs/>
                <w:sz w:val="22"/>
              </w:rPr>
              <w:t xml:space="preserve"> </w:t>
            </w:r>
          </w:p>
          <w:p w:rsidR="005144AE" w:rsidRDefault="005144AE" w:rsidP="005144AE">
            <w:pPr>
              <w:pStyle w:val="Heading5"/>
              <w:tabs>
                <w:tab w:val="clear" w:pos="1920"/>
                <w:tab w:val="left" w:pos="0"/>
              </w:tabs>
              <w:spacing w:line="240" w:lineRule="auto"/>
              <w:ind w:firstLine="0"/>
              <w:rPr>
                <w:sz w:val="22"/>
              </w:rPr>
            </w:pPr>
            <w:r>
              <w:rPr>
                <w:sz w:val="22"/>
              </w:rPr>
              <w:t>Managing Alliance Portfolios and Multiple Alliances</w:t>
            </w:r>
          </w:p>
          <w:p w:rsidR="005144AE" w:rsidRDefault="005144AE" w:rsidP="005144AE">
            <w:pPr>
              <w:numPr>
                <w:ilvl w:val="0"/>
                <w:numId w:val="12"/>
              </w:numPr>
              <w:tabs>
                <w:tab w:val="num" w:pos="452"/>
              </w:tabs>
              <w:spacing w:line="240" w:lineRule="auto"/>
              <w:ind w:hanging="3600"/>
              <w:rPr>
                <w:rFonts w:eastAsia="華康楷書體W5"/>
                <w:b/>
                <w:bCs/>
                <w:szCs w:val="24"/>
              </w:rPr>
            </w:pPr>
            <w:r>
              <w:t>Aligning SA objectives and strategies</w:t>
            </w:r>
          </w:p>
          <w:p w:rsidR="001E3D60" w:rsidRPr="00247C80" w:rsidRDefault="005144AE" w:rsidP="004953AE">
            <w:pPr>
              <w:numPr>
                <w:ilvl w:val="0"/>
                <w:numId w:val="12"/>
              </w:numPr>
              <w:tabs>
                <w:tab w:val="num" w:pos="452"/>
              </w:tabs>
              <w:spacing w:line="240" w:lineRule="auto"/>
              <w:ind w:hanging="3600"/>
              <w:rPr>
                <w:rFonts w:eastAsia="華康楷書體W5"/>
                <w:szCs w:val="24"/>
              </w:rPr>
            </w:pPr>
            <w:r>
              <w:t>Institutionalizing SA management</w:t>
            </w:r>
          </w:p>
        </w:tc>
        <w:tc>
          <w:tcPr>
            <w:tcW w:w="4320" w:type="dxa"/>
            <w:tcBorders>
              <w:bottom w:val="single" w:sz="4" w:space="0" w:color="auto"/>
            </w:tcBorders>
          </w:tcPr>
          <w:p w:rsidR="001E3D60" w:rsidRPr="000B77E5" w:rsidRDefault="001E3D60" w:rsidP="000B77E5">
            <w:pPr>
              <w:pStyle w:val="ListParagraph"/>
              <w:numPr>
                <w:ilvl w:val="0"/>
                <w:numId w:val="27"/>
              </w:numPr>
              <w:tabs>
                <w:tab w:val="clear" w:pos="2160"/>
                <w:tab w:val="num" w:pos="0"/>
                <w:tab w:val="left" w:pos="212"/>
              </w:tabs>
              <w:spacing w:line="240" w:lineRule="auto"/>
              <w:ind w:left="0" w:firstLine="0"/>
              <w:rPr>
                <w:rFonts w:eastAsia="華康楷書體W5"/>
                <w:sz w:val="22"/>
                <w:szCs w:val="24"/>
              </w:rPr>
            </w:pPr>
            <w:r w:rsidRPr="000B77E5">
              <w:rPr>
                <w:rFonts w:eastAsia="華康楷書體W5"/>
                <w:sz w:val="22"/>
                <w:szCs w:val="24"/>
                <w:u w:val="single"/>
              </w:rPr>
              <w:t>Notes:</w:t>
            </w:r>
            <w:r w:rsidRPr="000B77E5">
              <w:rPr>
                <w:rFonts w:eastAsia="華康楷書體W5"/>
                <w:sz w:val="22"/>
                <w:szCs w:val="24"/>
              </w:rPr>
              <w:t xml:space="preserve"> III. Managing CBSAs: 74-80</w:t>
            </w:r>
          </w:p>
          <w:p w:rsidR="00E318F4" w:rsidRPr="00E318F4" w:rsidRDefault="006D1C8E" w:rsidP="006D1C8E">
            <w:pPr>
              <w:numPr>
                <w:ilvl w:val="0"/>
                <w:numId w:val="5"/>
              </w:numPr>
              <w:tabs>
                <w:tab w:val="clear" w:pos="2160"/>
                <w:tab w:val="num" w:pos="212"/>
              </w:tabs>
              <w:spacing w:line="240" w:lineRule="auto"/>
              <w:ind w:left="212" w:hanging="212"/>
              <w:rPr>
                <w:i/>
                <w:iCs/>
                <w:sz w:val="22"/>
              </w:rPr>
            </w:pPr>
            <w:r>
              <w:rPr>
                <w:rFonts w:eastAsia="華康楷書體W5"/>
                <w:i/>
                <w:iCs/>
                <w:sz w:val="22"/>
                <w:szCs w:val="24"/>
              </w:rPr>
              <w:t>“Collective Competition"</w:t>
            </w:r>
          </w:p>
          <w:p w:rsidR="001E3D60" w:rsidRPr="00247C80" w:rsidRDefault="00E318F4" w:rsidP="00247C80">
            <w:pPr>
              <w:numPr>
                <w:ilvl w:val="0"/>
                <w:numId w:val="5"/>
              </w:numPr>
              <w:tabs>
                <w:tab w:val="clear" w:pos="2160"/>
                <w:tab w:val="num" w:pos="212"/>
              </w:tabs>
              <w:spacing w:line="240" w:lineRule="auto"/>
              <w:ind w:left="212" w:hanging="212"/>
              <w:rPr>
                <w:i/>
                <w:iCs/>
                <w:sz w:val="22"/>
              </w:rPr>
            </w:pPr>
            <w:r w:rsidRPr="00E318F4">
              <w:rPr>
                <w:i/>
                <w:sz w:val="22"/>
                <w:lang w:eastAsia="en-US"/>
              </w:rPr>
              <w:t>"How to Manage Alliances Better than One at a Time"</w:t>
            </w:r>
          </w:p>
        </w:tc>
        <w:tc>
          <w:tcPr>
            <w:tcW w:w="1560" w:type="dxa"/>
            <w:tcBorders>
              <w:bottom w:val="single" w:sz="4" w:space="0" w:color="auto"/>
            </w:tcBorders>
          </w:tcPr>
          <w:p w:rsidR="001E3D60" w:rsidRDefault="001E3D60">
            <w:pPr>
              <w:spacing w:line="240" w:lineRule="auto"/>
              <w:rPr>
                <w:rFonts w:eastAsia="華康楷書體W5"/>
                <w:i/>
                <w:iCs/>
                <w:sz w:val="22"/>
                <w:szCs w:val="24"/>
              </w:rPr>
            </w:pPr>
            <w:r>
              <w:rPr>
                <w:rFonts w:eastAsia="華康楷書體W5"/>
                <w:sz w:val="22"/>
                <w:szCs w:val="24"/>
              </w:rPr>
              <w:t>“</w:t>
            </w:r>
            <w:r>
              <w:rPr>
                <w:rFonts w:eastAsia="華康楷書體W5"/>
                <w:i/>
                <w:iCs/>
                <w:sz w:val="22"/>
                <w:szCs w:val="24"/>
              </w:rPr>
              <w:t>Shanghai GM”</w:t>
            </w:r>
          </w:p>
        </w:tc>
      </w:tr>
      <w:tr w:rsidR="001E3D60" w:rsidTr="00AB3AD0">
        <w:trPr>
          <w:cantSplit/>
          <w:trHeight w:val="629"/>
        </w:trPr>
        <w:tc>
          <w:tcPr>
            <w:tcW w:w="840" w:type="dxa"/>
          </w:tcPr>
          <w:p w:rsidR="001E3D60" w:rsidRDefault="00485949">
            <w:pPr>
              <w:spacing w:line="320" w:lineRule="exact"/>
              <w:jc w:val="center"/>
              <w:rPr>
                <w:rFonts w:eastAsia="華康楷書體W5"/>
                <w:sz w:val="22"/>
                <w:szCs w:val="24"/>
              </w:rPr>
            </w:pPr>
            <w:r>
              <w:rPr>
                <w:rFonts w:eastAsia="華康楷書體W5"/>
                <w:sz w:val="22"/>
                <w:szCs w:val="24"/>
              </w:rPr>
              <w:t>7/8</w:t>
            </w:r>
          </w:p>
          <w:p w:rsidR="001E3D60" w:rsidRDefault="00485949">
            <w:pPr>
              <w:spacing w:line="320" w:lineRule="exact"/>
              <w:jc w:val="center"/>
              <w:rPr>
                <w:rFonts w:eastAsia="華康楷書體W5"/>
                <w:sz w:val="22"/>
                <w:szCs w:val="24"/>
              </w:rPr>
            </w:pPr>
            <w:r>
              <w:rPr>
                <w:rFonts w:eastAsia="華康楷書體W5"/>
                <w:sz w:val="22"/>
                <w:szCs w:val="24"/>
              </w:rPr>
              <w:t>Mar 29</w:t>
            </w:r>
          </w:p>
        </w:tc>
        <w:tc>
          <w:tcPr>
            <w:tcW w:w="4560" w:type="dxa"/>
          </w:tcPr>
          <w:p w:rsidR="00485949" w:rsidRDefault="007E0DE5" w:rsidP="00485949">
            <w:pPr>
              <w:pStyle w:val="Heading5"/>
              <w:tabs>
                <w:tab w:val="clear" w:pos="1920"/>
                <w:tab w:val="left" w:pos="0"/>
              </w:tabs>
              <w:spacing w:line="240" w:lineRule="auto"/>
              <w:ind w:firstLine="0"/>
              <w:rPr>
                <w:sz w:val="22"/>
              </w:rPr>
            </w:pPr>
            <w:r>
              <w:t>Alliance Leadership/Review</w:t>
            </w:r>
            <w:r>
              <w:rPr>
                <w:sz w:val="22"/>
              </w:rPr>
              <w:t xml:space="preserve"> </w:t>
            </w:r>
            <w:r w:rsidR="00485949">
              <w:rPr>
                <w:sz w:val="22"/>
              </w:rPr>
              <w:t>/</w:t>
            </w:r>
            <w:r w:rsidR="00485949">
              <w:rPr>
                <w:rFonts w:eastAsia="華康楷書體W5"/>
                <w:szCs w:val="24"/>
              </w:rPr>
              <w:t>Visiting Lecturer</w:t>
            </w:r>
          </w:p>
          <w:p w:rsidR="001E3D60" w:rsidRPr="004953AE" w:rsidRDefault="001E3D60" w:rsidP="004953AE">
            <w:pPr>
              <w:spacing w:line="240" w:lineRule="auto"/>
              <w:ind w:left="2"/>
              <w:rPr>
                <w:rFonts w:eastAsia="華康楷書體W5"/>
                <w:b/>
                <w:szCs w:val="24"/>
              </w:rPr>
            </w:pPr>
          </w:p>
        </w:tc>
        <w:tc>
          <w:tcPr>
            <w:tcW w:w="4320" w:type="dxa"/>
          </w:tcPr>
          <w:p w:rsidR="001E3D60" w:rsidRPr="00560101" w:rsidRDefault="006D1C8E" w:rsidP="001E3D60">
            <w:pPr>
              <w:spacing w:line="240" w:lineRule="auto"/>
              <w:ind w:left="212"/>
              <w:rPr>
                <w:rFonts w:eastAsia="華康楷書體W5"/>
                <w:iCs/>
                <w:sz w:val="22"/>
                <w:szCs w:val="22"/>
              </w:rPr>
            </w:pPr>
            <w:r w:rsidRPr="00560101">
              <w:rPr>
                <w:i/>
                <w:iCs/>
                <w:sz w:val="22"/>
                <w:szCs w:val="22"/>
              </w:rPr>
              <w:t>“Meaning and Importance of Leadership in Strategic Alliances”</w:t>
            </w:r>
          </w:p>
        </w:tc>
        <w:tc>
          <w:tcPr>
            <w:tcW w:w="1560" w:type="dxa"/>
          </w:tcPr>
          <w:p w:rsidR="001E3D60" w:rsidRPr="001E3D60" w:rsidRDefault="001E3D60">
            <w:pPr>
              <w:spacing w:line="240" w:lineRule="auto"/>
              <w:rPr>
                <w:rFonts w:eastAsia="華康楷書體W5"/>
                <w:iCs/>
                <w:sz w:val="22"/>
                <w:szCs w:val="24"/>
              </w:rPr>
            </w:pPr>
          </w:p>
        </w:tc>
      </w:tr>
      <w:tr w:rsidR="001E3D60">
        <w:trPr>
          <w:cantSplit/>
        </w:trPr>
        <w:tc>
          <w:tcPr>
            <w:tcW w:w="840" w:type="dxa"/>
          </w:tcPr>
          <w:p w:rsidR="001E3D60" w:rsidRDefault="00485949">
            <w:pPr>
              <w:spacing w:line="320" w:lineRule="exact"/>
              <w:jc w:val="center"/>
              <w:rPr>
                <w:rFonts w:eastAsia="華康楷書體W5"/>
                <w:sz w:val="22"/>
                <w:szCs w:val="24"/>
              </w:rPr>
            </w:pPr>
            <w:r>
              <w:rPr>
                <w:rFonts w:eastAsia="華康楷書體W5"/>
                <w:sz w:val="22"/>
                <w:szCs w:val="24"/>
              </w:rPr>
              <w:t>9</w:t>
            </w:r>
          </w:p>
          <w:p w:rsidR="001E3D60" w:rsidRDefault="007E0DE5">
            <w:pPr>
              <w:spacing w:line="320" w:lineRule="exact"/>
              <w:jc w:val="center"/>
              <w:rPr>
                <w:rFonts w:eastAsia="華康楷書體W5"/>
                <w:sz w:val="22"/>
                <w:szCs w:val="24"/>
              </w:rPr>
            </w:pPr>
            <w:r>
              <w:rPr>
                <w:rFonts w:eastAsia="華康楷書體W5"/>
                <w:sz w:val="22"/>
                <w:szCs w:val="24"/>
              </w:rPr>
              <w:t>Mar 31</w:t>
            </w:r>
          </w:p>
        </w:tc>
        <w:tc>
          <w:tcPr>
            <w:tcW w:w="4560" w:type="dxa"/>
          </w:tcPr>
          <w:p w:rsidR="001E3D60" w:rsidRDefault="007E0DE5">
            <w:pPr>
              <w:pStyle w:val="Heading4"/>
              <w:tabs>
                <w:tab w:val="clear" w:pos="1920"/>
                <w:tab w:val="clear" w:pos="3000"/>
              </w:tabs>
              <w:spacing w:line="240" w:lineRule="auto"/>
              <w:rPr>
                <w:rFonts w:eastAsia="華康楷書體W5"/>
                <w:szCs w:val="24"/>
              </w:rPr>
            </w:pPr>
            <w:r>
              <w:rPr>
                <w:sz w:val="22"/>
              </w:rPr>
              <w:t>Project Presentations/Discussions</w:t>
            </w:r>
          </w:p>
        </w:tc>
        <w:tc>
          <w:tcPr>
            <w:tcW w:w="4320" w:type="dxa"/>
          </w:tcPr>
          <w:p w:rsidR="001E3D60" w:rsidRDefault="001E3D60" w:rsidP="001E3D60">
            <w:pPr>
              <w:tabs>
                <w:tab w:val="left" w:pos="212"/>
              </w:tabs>
              <w:spacing w:line="240" w:lineRule="auto"/>
              <w:ind w:left="212"/>
              <w:rPr>
                <w:rFonts w:eastAsia="華康楷書體W5"/>
                <w:sz w:val="22"/>
                <w:szCs w:val="24"/>
              </w:rPr>
            </w:pPr>
          </w:p>
        </w:tc>
        <w:tc>
          <w:tcPr>
            <w:tcW w:w="1560" w:type="dxa"/>
          </w:tcPr>
          <w:p w:rsidR="001E3D60" w:rsidRDefault="001E3D60">
            <w:pPr>
              <w:spacing w:line="240" w:lineRule="auto"/>
              <w:rPr>
                <w:rFonts w:eastAsia="華康楷書體W5"/>
                <w:i/>
                <w:iCs/>
                <w:sz w:val="22"/>
                <w:szCs w:val="24"/>
              </w:rPr>
            </w:pPr>
          </w:p>
        </w:tc>
      </w:tr>
      <w:tr w:rsidR="00485949">
        <w:trPr>
          <w:cantSplit/>
        </w:trPr>
        <w:tc>
          <w:tcPr>
            <w:tcW w:w="840" w:type="dxa"/>
          </w:tcPr>
          <w:p w:rsidR="00485949" w:rsidRDefault="007E0DE5">
            <w:pPr>
              <w:spacing w:line="320" w:lineRule="exact"/>
              <w:jc w:val="center"/>
              <w:rPr>
                <w:rFonts w:eastAsia="華康楷書體W5"/>
                <w:sz w:val="22"/>
                <w:szCs w:val="24"/>
              </w:rPr>
            </w:pPr>
            <w:r>
              <w:rPr>
                <w:rFonts w:eastAsia="華康楷書體W5"/>
                <w:sz w:val="22"/>
                <w:szCs w:val="24"/>
              </w:rPr>
              <w:t>10</w:t>
            </w:r>
          </w:p>
          <w:p w:rsidR="007E0DE5" w:rsidRDefault="007E0DE5">
            <w:pPr>
              <w:spacing w:line="320" w:lineRule="exact"/>
              <w:jc w:val="center"/>
              <w:rPr>
                <w:rFonts w:eastAsia="華康楷書體W5"/>
                <w:sz w:val="22"/>
                <w:szCs w:val="24"/>
              </w:rPr>
            </w:pPr>
            <w:r>
              <w:rPr>
                <w:rFonts w:eastAsia="華康楷書體W5"/>
                <w:sz w:val="22"/>
                <w:szCs w:val="24"/>
              </w:rPr>
              <w:t>April 3</w:t>
            </w:r>
          </w:p>
        </w:tc>
        <w:tc>
          <w:tcPr>
            <w:tcW w:w="4560" w:type="dxa"/>
          </w:tcPr>
          <w:p w:rsidR="00485949" w:rsidRDefault="00485949" w:rsidP="00485949">
            <w:pPr>
              <w:pStyle w:val="Heading4"/>
              <w:tabs>
                <w:tab w:val="clear" w:pos="1920"/>
                <w:tab w:val="clear" w:pos="3000"/>
              </w:tabs>
              <w:spacing w:line="240" w:lineRule="auto"/>
              <w:rPr>
                <w:sz w:val="22"/>
              </w:rPr>
            </w:pPr>
            <w:r>
              <w:rPr>
                <w:sz w:val="22"/>
              </w:rPr>
              <w:t>Project Presentations/Di</w:t>
            </w:r>
            <w:r w:rsidR="007E0DE5">
              <w:rPr>
                <w:sz w:val="22"/>
              </w:rPr>
              <w:t>s</w:t>
            </w:r>
            <w:r>
              <w:rPr>
                <w:sz w:val="22"/>
              </w:rPr>
              <w:t>cussions</w:t>
            </w:r>
          </w:p>
        </w:tc>
        <w:tc>
          <w:tcPr>
            <w:tcW w:w="4320" w:type="dxa"/>
          </w:tcPr>
          <w:p w:rsidR="00485949" w:rsidRDefault="00485949" w:rsidP="001E3D60">
            <w:pPr>
              <w:tabs>
                <w:tab w:val="left" w:pos="212"/>
              </w:tabs>
              <w:spacing w:line="240" w:lineRule="auto"/>
              <w:ind w:left="212"/>
              <w:rPr>
                <w:rFonts w:eastAsia="華康楷書體W5"/>
                <w:sz w:val="22"/>
                <w:szCs w:val="24"/>
              </w:rPr>
            </w:pPr>
          </w:p>
        </w:tc>
        <w:tc>
          <w:tcPr>
            <w:tcW w:w="1560" w:type="dxa"/>
          </w:tcPr>
          <w:p w:rsidR="00485949" w:rsidRDefault="00485949">
            <w:pPr>
              <w:spacing w:line="240" w:lineRule="auto"/>
              <w:rPr>
                <w:rFonts w:eastAsia="華康楷書體W5"/>
                <w:i/>
                <w:iCs/>
                <w:sz w:val="22"/>
                <w:szCs w:val="24"/>
              </w:rPr>
            </w:pPr>
          </w:p>
        </w:tc>
      </w:tr>
      <w:tr w:rsidR="007E0DE5">
        <w:trPr>
          <w:cantSplit/>
        </w:trPr>
        <w:tc>
          <w:tcPr>
            <w:tcW w:w="840" w:type="dxa"/>
          </w:tcPr>
          <w:p w:rsidR="007E0DE5" w:rsidRDefault="007E0DE5">
            <w:pPr>
              <w:spacing w:line="320" w:lineRule="exact"/>
              <w:jc w:val="center"/>
              <w:rPr>
                <w:rFonts w:eastAsia="華康楷書體W5"/>
                <w:sz w:val="22"/>
                <w:szCs w:val="24"/>
              </w:rPr>
            </w:pPr>
            <w:r>
              <w:rPr>
                <w:rFonts w:eastAsia="華康楷書體W5"/>
                <w:sz w:val="22"/>
                <w:szCs w:val="24"/>
              </w:rPr>
              <w:lastRenderedPageBreak/>
              <w:t>11</w:t>
            </w:r>
          </w:p>
          <w:p w:rsidR="007E0DE5" w:rsidRDefault="007E0DE5">
            <w:pPr>
              <w:spacing w:line="320" w:lineRule="exact"/>
              <w:jc w:val="center"/>
              <w:rPr>
                <w:rFonts w:eastAsia="華康楷書體W5"/>
                <w:sz w:val="22"/>
                <w:szCs w:val="24"/>
              </w:rPr>
            </w:pPr>
            <w:r>
              <w:rPr>
                <w:rFonts w:eastAsia="華康楷書體W5"/>
                <w:sz w:val="22"/>
                <w:szCs w:val="24"/>
              </w:rPr>
              <w:t>TBD</w:t>
            </w:r>
          </w:p>
        </w:tc>
        <w:tc>
          <w:tcPr>
            <w:tcW w:w="4560" w:type="dxa"/>
          </w:tcPr>
          <w:p w:rsidR="007E0DE5" w:rsidRDefault="007E0DE5">
            <w:pPr>
              <w:pStyle w:val="Heading8"/>
              <w:spacing w:line="240" w:lineRule="auto"/>
              <w:rPr>
                <w:rFonts w:eastAsia="華康楷書體W5"/>
                <w:szCs w:val="24"/>
              </w:rPr>
            </w:pPr>
            <w:r>
              <w:rPr>
                <w:rFonts w:eastAsia="華康楷書體W5"/>
                <w:szCs w:val="24"/>
              </w:rPr>
              <w:t>Final Exam</w:t>
            </w:r>
          </w:p>
        </w:tc>
        <w:tc>
          <w:tcPr>
            <w:tcW w:w="4320" w:type="dxa"/>
          </w:tcPr>
          <w:p w:rsidR="007E0DE5" w:rsidRDefault="007E0DE5">
            <w:pPr>
              <w:spacing w:line="240" w:lineRule="auto"/>
              <w:rPr>
                <w:rFonts w:eastAsia="華康楷書體W5"/>
                <w:sz w:val="22"/>
                <w:szCs w:val="24"/>
              </w:rPr>
            </w:pPr>
            <w:r>
              <w:rPr>
                <w:rFonts w:eastAsia="華康楷書體W5"/>
                <w:sz w:val="22"/>
                <w:szCs w:val="24"/>
              </w:rPr>
              <w:t>Case to be assigned beforehand</w:t>
            </w:r>
          </w:p>
        </w:tc>
        <w:tc>
          <w:tcPr>
            <w:tcW w:w="1560" w:type="dxa"/>
          </w:tcPr>
          <w:p w:rsidR="007E0DE5" w:rsidRDefault="007E0DE5">
            <w:pPr>
              <w:spacing w:line="240" w:lineRule="auto"/>
              <w:rPr>
                <w:rFonts w:eastAsia="華康楷書體W5"/>
                <w:i/>
                <w:iCs/>
                <w:sz w:val="22"/>
                <w:szCs w:val="24"/>
              </w:rPr>
            </w:pPr>
          </w:p>
        </w:tc>
      </w:tr>
      <w:bookmarkEnd w:id="0"/>
    </w:tbl>
    <w:p w:rsidR="00384972" w:rsidRDefault="00384972">
      <w:pPr>
        <w:widowControl/>
        <w:adjustRightInd/>
        <w:spacing w:line="240" w:lineRule="auto"/>
        <w:textAlignment w:val="auto"/>
        <w:rPr>
          <w:b/>
          <w:bCs/>
          <w:sz w:val="18"/>
          <w:szCs w:val="18"/>
        </w:rPr>
      </w:pPr>
    </w:p>
    <w:p w:rsidR="00384972" w:rsidRDefault="00384972">
      <w:pPr>
        <w:widowControl/>
        <w:adjustRightInd/>
        <w:spacing w:line="240" w:lineRule="auto"/>
        <w:jc w:val="center"/>
        <w:textAlignment w:val="auto"/>
        <w:rPr>
          <w:b/>
          <w:bCs/>
          <w:sz w:val="22"/>
          <w:szCs w:val="18"/>
          <w:u w:val="single"/>
        </w:rPr>
      </w:pPr>
    </w:p>
    <w:p w:rsidR="00384972" w:rsidRDefault="00CA5494">
      <w:pPr>
        <w:widowControl/>
        <w:adjustRightInd/>
        <w:spacing w:line="240" w:lineRule="auto"/>
        <w:jc w:val="center"/>
        <w:textAlignment w:val="auto"/>
        <w:rPr>
          <w:b/>
          <w:bCs/>
          <w:sz w:val="22"/>
          <w:szCs w:val="18"/>
          <w:u w:val="single"/>
        </w:rPr>
      </w:pPr>
      <w:r>
        <w:rPr>
          <w:b/>
          <w:bCs/>
          <w:sz w:val="22"/>
          <w:szCs w:val="18"/>
          <w:u w:val="single"/>
        </w:rPr>
        <w:t>Project</w:t>
      </w:r>
    </w:p>
    <w:p w:rsidR="00384972" w:rsidRDefault="00384972">
      <w:pPr>
        <w:widowControl/>
        <w:adjustRightInd/>
        <w:spacing w:line="240" w:lineRule="auto"/>
        <w:textAlignment w:val="auto"/>
        <w:rPr>
          <w:b/>
          <w:bCs/>
          <w:sz w:val="18"/>
          <w:szCs w:val="18"/>
        </w:rPr>
      </w:pPr>
    </w:p>
    <w:p w:rsidR="00384972" w:rsidRDefault="00CA5494">
      <w:pPr>
        <w:widowControl/>
        <w:adjustRightInd/>
        <w:spacing w:line="240" w:lineRule="auto"/>
        <w:textAlignment w:val="auto"/>
        <w:rPr>
          <w:rFonts w:ascii="Arial Unicode MS" w:eastAsia="Times New Roman" w:hAnsi="Arial Unicode MS"/>
          <w:b/>
          <w:bCs/>
          <w:sz w:val="22"/>
          <w:szCs w:val="18"/>
          <w:lang w:eastAsia="en-US"/>
        </w:rPr>
      </w:pPr>
      <w:r>
        <w:rPr>
          <w:b/>
          <w:bCs/>
          <w:sz w:val="22"/>
          <w:szCs w:val="18"/>
        </w:rPr>
        <w:t xml:space="preserve">Assignment: </w:t>
      </w:r>
      <w:r>
        <w:rPr>
          <w:b/>
          <w:bCs/>
          <w:sz w:val="22"/>
          <w:szCs w:val="18"/>
        </w:rPr>
        <w:tab/>
        <w:t>Describe and analyze a particular CBSA</w:t>
      </w:r>
    </w:p>
    <w:p w:rsidR="00384972" w:rsidRDefault="00CA5494">
      <w:pPr>
        <w:rPr>
          <w:b/>
          <w:bCs/>
          <w:sz w:val="22"/>
          <w:szCs w:val="18"/>
        </w:rPr>
      </w:pPr>
      <w:r>
        <w:rPr>
          <w:b/>
          <w:bCs/>
          <w:sz w:val="22"/>
          <w:szCs w:val="18"/>
        </w:rPr>
        <w:t>Teaming:</w:t>
      </w:r>
      <w:r>
        <w:rPr>
          <w:b/>
          <w:bCs/>
          <w:sz w:val="22"/>
          <w:szCs w:val="18"/>
        </w:rPr>
        <w:tab/>
      </w:r>
      <w:r>
        <w:rPr>
          <w:b/>
          <w:bCs/>
          <w:sz w:val="22"/>
          <w:szCs w:val="18"/>
        </w:rPr>
        <w:tab/>
        <w:t>Teams of up to 4 people allowed</w:t>
      </w:r>
    </w:p>
    <w:p w:rsidR="00384972" w:rsidRDefault="00CA5494">
      <w:pPr>
        <w:rPr>
          <w:b/>
          <w:bCs/>
          <w:sz w:val="22"/>
          <w:szCs w:val="18"/>
        </w:rPr>
      </w:pPr>
      <w:r>
        <w:rPr>
          <w:b/>
          <w:bCs/>
          <w:sz w:val="22"/>
          <w:szCs w:val="18"/>
        </w:rPr>
        <w:t xml:space="preserve">Reporting: </w:t>
      </w:r>
      <w:r>
        <w:rPr>
          <w:b/>
          <w:bCs/>
          <w:sz w:val="22"/>
          <w:szCs w:val="18"/>
        </w:rPr>
        <w:tab/>
        <w:t xml:space="preserve">Written Report of 5- 10 pages plus Classroom Presentation 45 minutes </w:t>
      </w:r>
    </w:p>
    <w:p w:rsidR="00384972" w:rsidRDefault="00384972">
      <w:pPr>
        <w:rPr>
          <w:b/>
          <w:bCs/>
          <w:vanish/>
          <w:sz w:val="22"/>
          <w:szCs w:val="18"/>
        </w:rPr>
      </w:pPr>
    </w:p>
    <w:p w:rsidR="00384972" w:rsidRDefault="00CA5494">
      <w:pPr>
        <w:rPr>
          <w:b/>
          <w:bCs/>
          <w:sz w:val="22"/>
          <w:szCs w:val="18"/>
        </w:rPr>
      </w:pPr>
      <w:r>
        <w:rPr>
          <w:b/>
          <w:bCs/>
          <w:sz w:val="22"/>
          <w:szCs w:val="18"/>
        </w:rPr>
        <w:t>Outline:</w:t>
      </w:r>
      <w:r>
        <w:rPr>
          <w:b/>
          <w:bCs/>
          <w:sz w:val="22"/>
          <w:szCs w:val="18"/>
        </w:rPr>
        <w:tab/>
        <w:t xml:space="preserve">                </w:t>
      </w:r>
    </w:p>
    <w:p w:rsidR="00384972" w:rsidRDefault="00CA5494">
      <w:pPr>
        <w:ind w:left="960" w:firstLine="480"/>
        <w:rPr>
          <w:b/>
          <w:bCs/>
          <w:sz w:val="22"/>
          <w:szCs w:val="18"/>
        </w:rPr>
      </w:pPr>
      <w:r>
        <w:rPr>
          <w:b/>
          <w:bCs/>
          <w:sz w:val="22"/>
          <w:szCs w:val="18"/>
        </w:rPr>
        <w:t xml:space="preserve">I. Pertinent background on partnering companies/industry </w:t>
      </w:r>
      <w:r>
        <w:rPr>
          <w:rFonts w:hint="eastAsia"/>
          <w:b/>
          <w:bCs/>
          <w:sz w:val="22"/>
          <w:szCs w:val="18"/>
        </w:rPr>
        <w:t>–</w:t>
      </w:r>
      <w:r>
        <w:rPr>
          <w:b/>
          <w:bCs/>
          <w:sz w:val="22"/>
          <w:szCs w:val="18"/>
        </w:rPr>
        <w:t xml:space="preserve"> 10%</w:t>
      </w:r>
    </w:p>
    <w:p w:rsidR="00384972" w:rsidRDefault="00CA5494">
      <w:pPr>
        <w:ind w:left="960" w:firstLine="480"/>
        <w:rPr>
          <w:b/>
          <w:bCs/>
          <w:sz w:val="22"/>
          <w:szCs w:val="18"/>
        </w:rPr>
      </w:pPr>
      <w:r>
        <w:rPr>
          <w:b/>
          <w:bCs/>
          <w:sz w:val="22"/>
          <w:szCs w:val="18"/>
        </w:rPr>
        <w:t xml:space="preserve">II. Strategic objectives of the alliance </w:t>
      </w:r>
      <w:r>
        <w:rPr>
          <w:rFonts w:hint="eastAsia"/>
          <w:b/>
          <w:bCs/>
          <w:sz w:val="22"/>
          <w:szCs w:val="18"/>
        </w:rPr>
        <w:t>–</w:t>
      </w:r>
      <w:r>
        <w:rPr>
          <w:b/>
          <w:bCs/>
          <w:sz w:val="22"/>
          <w:szCs w:val="18"/>
        </w:rPr>
        <w:t xml:space="preserve"> 10%</w:t>
      </w:r>
    </w:p>
    <w:p w:rsidR="00384972" w:rsidRDefault="00CA5494">
      <w:pPr>
        <w:ind w:left="960" w:firstLine="480"/>
        <w:rPr>
          <w:b/>
          <w:bCs/>
          <w:sz w:val="22"/>
          <w:szCs w:val="18"/>
        </w:rPr>
      </w:pPr>
      <w:r>
        <w:rPr>
          <w:b/>
          <w:bCs/>
          <w:sz w:val="22"/>
          <w:szCs w:val="18"/>
        </w:rPr>
        <w:t xml:space="preserve">III. How it was formed </w:t>
      </w:r>
      <w:r>
        <w:rPr>
          <w:rFonts w:hint="eastAsia"/>
          <w:b/>
          <w:bCs/>
          <w:sz w:val="22"/>
          <w:szCs w:val="18"/>
        </w:rPr>
        <w:t>–</w:t>
      </w:r>
      <w:r>
        <w:rPr>
          <w:b/>
          <w:bCs/>
          <w:sz w:val="22"/>
          <w:szCs w:val="18"/>
        </w:rPr>
        <w:t xml:space="preserve"> 20%</w:t>
      </w:r>
    </w:p>
    <w:p w:rsidR="00384972" w:rsidRDefault="00CA5494">
      <w:pPr>
        <w:rPr>
          <w:b/>
          <w:bCs/>
          <w:sz w:val="22"/>
          <w:szCs w:val="18"/>
        </w:rPr>
      </w:pPr>
      <w:r>
        <w:rPr>
          <w:b/>
          <w:bCs/>
          <w:sz w:val="22"/>
          <w:szCs w:val="18"/>
        </w:rPr>
        <w:tab/>
      </w:r>
      <w:r>
        <w:rPr>
          <w:b/>
          <w:bCs/>
          <w:sz w:val="22"/>
          <w:szCs w:val="18"/>
        </w:rPr>
        <w:tab/>
      </w:r>
      <w:r>
        <w:rPr>
          <w:b/>
          <w:bCs/>
          <w:sz w:val="22"/>
          <w:szCs w:val="18"/>
        </w:rPr>
        <w:tab/>
      </w:r>
      <w:r>
        <w:rPr>
          <w:b/>
          <w:bCs/>
          <w:sz w:val="22"/>
          <w:szCs w:val="18"/>
        </w:rPr>
        <w:tab/>
        <w:t>- Thinking that led to decisions; How partners were chosen; Negotiation process</w:t>
      </w:r>
    </w:p>
    <w:p w:rsidR="00384972" w:rsidRDefault="00CA5494">
      <w:pPr>
        <w:ind w:left="960" w:firstLine="480"/>
        <w:rPr>
          <w:b/>
          <w:bCs/>
          <w:sz w:val="22"/>
          <w:szCs w:val="18"/>
        </w:rPr>
      </w:pPr>
      <w:r>
        <w:rPr>
          <w:b/>
          <w:bCs/>
          <w:sz w:val="22"/>
          <w:szCs w:val="18"/>
        </w:rPr>
        <w:t xml:space="preserve">IV. Structure of the alliance </w:t>
      </w:r>
      <w:r>
        <w:rPr>
          <w:rFonts w:hint="eastAsia"/>
          <w:b/>
          <w:bCs/>
          <w:sz w:val="22"/>
          <w:szCs w:val="18"/>
        </w:rPr>
        <w:t>–</w:t>
      </w:r>
      <w:r>
        <w:rPr>
          <w:b/>
          <w:bCs/>
          <w:sz w:val="22"/>
          <w:szCs w:val="18"/>
        </w:rPr>
        <w:t xml:space="preserve"> 10% </w:t>
      </w:r>
    </w:p>
    <w:p w:rsidR="00384972" w:rsidRDefault="00CA5494">
      <w:pPr>
        <w:rPr>
          <w:b/>
          <w:bCs/>
          <w:sz w:val="22"/>
          <w:szCs w:val="18"/>
        </w:rPr>
      </w:pPr>
      <w:r>
        <w:rPr>
          <w:b/>
          <w:bCs/>
          <w:sz w:val="22"/>
          <w:szCs w:val="18"/>
        </w:rPr>
        <w:tab/>
      </w:r>
      <w:r>
        <w:rPr>
          <w:b/>
          <w:bCs/>
          <w:sz w:val="22"/>
          <w:szCs w:val="18"/>
        </w:rPr>
        <w:tab/>
      </w:r>
      <w:r>
        <w:rPr>
          <w:b/>
          <w:bCs/>
          <w:sz w:val="22"/>
          <w:szCs w:val="18"/>
        </w:rPr>
        <w:tab/>
      </w:r>
      <w:r>
        <w:rPr>
          <w:b/>
          <w:bCs/>
          <w:sz w:val="22"/>
          <w:szCs w:val="18"/>
        </w:rPr>
        <w:tab/>
        <w:t>- Key elements and responsibilities</w:t>
      </w:r>
    </w:p>
    <w:p w:rsidR="00384972" w:rsidRDefault="00CA5494">
      <w:pPr>
        <w:ind w:left="960" w:firstLine="480"/>
        <w:rPr>
          <w:b/>
          <w:bCs/>
          <w:sz w:val="22"/>
          <w:szCs w:val="18"/>
        </w:rPr>
      </w:pPr>
      <w:r>
        <w:rPr>
          <w:b/>
          <w:bCs/>
          <w:sz w:val="22"/>
          <w:szCs w:val="18"/>
        </w:rPr>
        <w:t xml:space="preserve">V. Management and Governance </w:t>
      </w:r>
      <w:r>
        <w:rPr>
          <w:rFonts w:hint="eastAsia"/>
          <w:b/>
          <w:bCs/>
          <w:sz w:val="22"/>
          <w:szCs w:val="18"/>
        </w:rPr>
        <w:t>–</w:t>
      </w:r>
      <w:r>
        <w:rPr>
          <w:b/>
          <w:bCs/>
          <w:sz w:val="22"/>
          <w:szCs w:val="18"/>
        </w:rPr>
        <w:t xml:space="preserve"> 20%</w:t>
      </w:r>
    </w:p>
    <w:p w:rsidR="00384972" w:rsidRDefault="00CA5494">
      <w:pPr>
        <w:rPr>
          <w:b/>
          <w:bCs/>
          <w:sz w:val="22"/>
          <w:szCs w:val="18"/>
        </w:rPr>
      </w:pPr>
      <w:r>
        <w:rPr>
          <w:b/>
          <w:bCs/>
          <w:sz w:val="22"/>
          <w:szCs w:val="18"/>
        </w:rPr>
        <w:tab/>
      </w:r>
      <w:r>
        <w:rPr>
          <w:b/>
          <w:bCs/>
          <w:sz w:val="22"/>
          <w:szCs w:val="18"/>
        </w:rPr>
        <w:tab/>
      </w:r>
      <w:r>
        <w:rPr>
          <w:b/>
          <w:bCs/>
          <w:sz w:val="22"/>
          <w:szCs w:val="18"/>
        </w:rPr>
        <w:tab/>
      </w:r>
      <w:r>
        <w:rPr>
          <w:b/>
          <w:bCs/>
          <w:sz w:val="22"/>
          <w:szCs w:val="18"/>
        </w:rPr>
        <w:tab/>
        <w:t>- Challenges, tasks, approach</w:t>
      </w:r>
    </w:p>
    <w:p w:rsidR="00384972" w:rsidRDefault="00CA5494">
      <w:pPr>
        <w:ind w:left="960" w:firstLine="480"/>
        <w:rPr>
          <w:b/>
          <w:bCs/>
          <w:sz w:val="22"/>
          <w:szCs w:val="18"/>
        </w:rPr>
      </w:pPr>
      <w:r>
        <w:rPr>
          <w:b/>
          <w:bCs/>
          <w:sz w:val="22"/>
          <w:szCs w:val="18"/>
        </w:rPr>
        <w:t xml:space="preserve">VI. Overall assessment </w:t>
      </w:r>
      <w:r>
        <w:rPr>
          <w:rFonts w:hint="eastAsia"/>
          <w:b/>
          <w:bCs/>
          <w:sz w:val="22"/>
          <w:szCs w:val="18"/>
        </w:rPr>
        <w:t>–</w:t>
      </w:r>
      <w:r>
        <w:rPr>
          <w:b/>
          <w:bCs/>
          <w:sz w:val="22"/>
          <w:szCs w:val="18"/>
        </w:rPr>
        <w:t xml:space="preserve"> 30%</w:t>
      </w:r>
    </w:p>
    <w:p w:rsidR="00384972" w:rsidRDefault="00CA5494">
      <w:pPr>
        <w:rPr>
          <w:b/>
          <w:bCs/>
          <w:sz w:val="22"/>
          <w:szCs w:val="18"/>
        </w:rPr>
      </w:pPr>
      <w:r>
        <w:rPr>
          <w:b/>
          <w:bCs/>
          <w:sz w:val="22"/>
          <w:szCs w:val="18"/>
        </w:rPr>
        <w:tab/>
      </w:r>
      <w:r>
        <w:rPr>
          <w:b/>
          <w:bCs/>
          <w:sz w:val="22"/>
          <w:szCs w:val="18"/>
        </w:rPr>
        <w:tab/>
      </w:r>
      <w:r>
        <w:rPr>
          <w:b/>
          <w:bCs/>
          <w:sz w:val="22"/>
          <w:szCs w:val="18"/>
        </w:rPr>
        <w:tab/>
      </w:r>
      <w:r>
        <w:rPr>
          <w:b/>
          <w:bCs/>
          <w:sz w:val="22"/>
          <w:szCs w:val="18"/>
        </w:rPr>
        <w:tab/>
        <w:t>- What was good? What was bad?</w:t>
      </w:r>
    </w:p>
    <w:p w:rsidR="00384972" w:rsidRDefault="00CA5494">
      <w:pPr>
        <w:rPr>
          <w:b/>
          <w:bCs/>
          <w:sz w:val="22"/>
          <w:szCs w:val="18"/>
        </w:rPr>
      </w:pPr>
      <w:r>
        <w:rPr>
          <w:b/>
          <w:bCs/>
          <w:sz w:val="22"/>
          <w:szCs w:val="18"/>
        </w:rPr>
        <w:tab/>
      </w:r>
      <w:r>
        <w:rPr>
          <w:b/>
          <w:bCs/>
          <w:sz w:val="22"/>
          <w:szCs w:val="18"/>
        </w:rPr>
        <w:tab/>
      </w:r>
      <w:r>
        <w:rPr>
          <w:b/>
          <w:bCs/>
          <w:sz w:val="22"/>
          <w:szCs w:val="18"/>
        </w:rPr>
        <w:tab/>
      </w:r>
      <w:r>
        <w:rPr>
          <w:b/>
          <w:bCs/>
          <w:sz w:val="22"/>
          <w:szCs w:val="18"/>
        </w:rPr>
        <w:tab/>
        <w:t>- Conclusions; Recommendations</w:t>
      </w:r>
    </w:p>
    <w:p w:rsidR="00384972" w:rsidRDefault="00CA5494">
      <w:pPr>
        <w:rPr>
          <w:b/>
          <w:bCs/>
          <w:sz w:val="22"/>
          <w:szCs w:val="18"/>
        </w:rPr>
      </w:pPr>
      <w:r>
        <w:rPr>
          <w:b/>
          <w:bCs/>
          <w:sz w:val="22"/>
          <w:szCs w:val="18"/>
        </w:rPr>
        <w:t>Grade:</w:t>
      </w:r>
      <w:r>
        <w:rPr>
          <w:b/>
          <w:bCs/>
          <w:sz w:val="22"/>
          <w:szCs w:val="18"/>
        </w:rPr>
        <w:tab/>
      </w:r>
      <w:r>
        <w:rPr>
          <w:b/>
          <w:bCs/>
          <w:sz w:val="22"/>
          <w:szCs w:val="18"/>
        </w:rPr>
        <w:tab/>
        <w:t xml:space="preserve">40% of Final Grade; 30% team effort, 10% individual </w:t>
      </w:r>
    </w:p>
    <w:p w:rsidR="00384972" w:rsidRDefault="00CA5494">
      <w:pPr>
        <w:rPr>
          <w:b/>
          <w:bCs/>
          <w:sz w:val="22"/>
          <w:szCs w:val="18"/>
        </w:rPr>
      </w:pPr>
      <w:r>
        <w:rPr>
          <w:b/>
          <w:bCs/>
          <w:sz w:val="22"/>
          <w:szCs w:val="18"/>
        </w:rPr>
        <w:t xml:space="preserve">Schedule: </w:t>
      </w:r>
      <w:r>
        <w:rPr>
          <w:b/>
          <w:bCs/>
          <w:sz w:val="22"/>
          <w:szCs w:val="18"/>
        </w:rPr>
        <w:tab/>
        <w:t xml:space="preserve">Formation of teams – </w:t>
      </w:r>
      <w:r w:rsidR="001D1F2D">
        <w:rPr>
          <w:b/>
          <w:bCs/>
          <w:sz w:val="22"/>
          <w:szCs w:val="18"/>
        </w:rPr>
        <w:t>March 17-20</w:t>
      </w:r>
    </w:p>
    <w:p w:rsidR="00384972" w:rsidRDefault="00CA5494" w:rsidP="001D1F2D">
      <w:pPr>
        <w:ind w:left="1440"/>
        <w:rPr>
          <w:b/>
          <w:bCs/>
          <w:sz w:val="22"/>
          <w:szCs w:val="18"/>
        </w:rPr>
      </w:pPr>
      <w:r>
        <w:rPr>
          <w:b/>
          <w:bCs/>
          <w:sz w:val="22"/>
          <w:szCs w:val="18"/>
        </w:rPr>
        <w:t xml:space="preserve">Proposal outlining intention and approach </w:t>
      </w:r>
      <w:r w:rsidR="00D62EE2">
        <w:rPr>
          <w:b/>
          <w:bCs/>
          <w:sz w:val="22"/>
          <w:szCs w:val="18"/>
        </w:rPr>
        <w:t>–</w:t>
      </w:r>
      <w:r>
        <w:rPr>
          <w:b/>
          <w:bCs/>
          <w:sz w:val="22"/>
          <w:szCs w:val="18"/>
        </w:rPr>
        <w:t xml:space="preserve"> email to professor</w:t>
      </w:r>
      <w:r w:rsidR="001D1F2D">
        <w:rPr>
          <w:b/>
          <w:bCs/>
          <w:sz w:val="22"/>
          <w:szCs w:val="18"/>
        </w:rPr>
        <w:t xml:space="preserve"> prior to </w:t>
      </w:r>
      <w:r w:rsidR="00AF4939">
        <w:rPr>
          <w:b/>
          <w:bCs/>
          <w:sz w:val="22"/>
          <w:szCs w:val="18"/>
        </w:rPr>
        <w:t xml:space="preserve">March </w:t>
      </w:r>
      <w:r w:rsidR="00AF4939">
        <w:rPr>
          <w:b/>
          <w:bCs/>
          <w:sz w:val="22"/>
          <w:szCs w:val="18"/>
        </w:rPr>
        <w:t>27</w:t>
      </w:r>
      <w:bookmarkStart w:id="1" w:name="_GoBack"/>
      <w:bookmarkEnd w:id="1"/>
    </w:p>
    <w:p w:rsidR="001D1F2D" w:rsidRDefault="00CA5494">
      <w:pPr>
        <w:rPr>
          <w:b/>
          <w:bCs/>
          <w:sz w:val="22"/>
          <w:szCs w:val="18"/>
        </w:rPr>
      </w:pPr>
      <w:r>
        <w:rPr>
          <w:b/>
          <w:bCs/>
          <w:sz w:val="22"/>
          <w:szCs w:val="18"/>
        </w:rPr>
        <w:tab/>
      </w:r>
      <w:r>
        <w:rPr>
          <w:b/>
          <w:bCs/>
          <w:sz w:val="22"/>
          <w:szCs w:val="18"/>
        </w:rPr>
        <w:tab/>
      </w:r>
      <w:r>
        <w:rPr>
          <w:b/>
          <w:bCs/>
          <w:sz w:val="22"/>
          <w:szCs w:val="18"/>
        </w:rPr>
        <w:tab/>
        <w:t xml:space="preserve">Class Presentations </w:t>
      </w:r>
      <w:r w:rsidR="001D1F2D">
        <w:rPr>
          <w:b/>
          <w:bCs/>
          <w:sz w:val="22"/>
          <w:szCs w:val="18"/>
        </w:rPr>
        <w:t xml:space="preserve">of preliminary </w:t>
      </w:r>
      <w:r w:rsidR="00AF4939">
        <w:rPr>
          <w:b/>
          <w:bCs/>
          <w:sz w:val="22"/>
          <w:szCs w:val="18"/>
        </w:rPr>
        <w:t>hypotheses/</w:t>
      </w:r>
      <w:r w:rsidR="001D1F2D">
        <w:rPr>
          <w:b/>
          <w:bCs/>
          <w:sz w:val="22"/>
          <w:szCs w:val="18"/>
        </w:rPr>
        <w:t>findings/results</w:t>
      </w:r>
      <w:r>
        <w:rPr>
          <w:rFonts w:hint="eastAsia"/>
          <w:b/>
          <w:bCs/>
          <w:sz w:val="22"/>
          <w:szCs w:val="18"/>
        </w:rPr>
        <w:t>–</w:t>
      </w:r>
      <w:r>
        <w:rPr>
          <w:b/>
          <w:bCs/>
          <w:sz w:val="22"/>
          <w:szCs w:val="18"/>
        </w:rPr>
        <w:t xml:space="preserve"> </w:t>
      </w:r>
      <w:r w:rsidR="001D1F2D">
        <w:rPr>
          <w:b/>
          <w:bCs/>
          <w:sz w:val="22"/>
          <w:szCs w:val="18"/>
        </w:rPr>
        <w:t xml:space="preserve">March 31 </w:t>
      </w:r>
    </w:p>
    <w:p w:rsidR="00384972" w:rsidRDefault="001D1F2D" w:rsidP="001D1F2D">
      <w:pPr>
        <w:ind w:left="960" w:firstLine="480"/>
        <w:rPr>
          <w:b/>
          <w:bCs/>
          <w:sz w:val="22"/>
          <w:szCs w:val="18"/>
        </w:rPr>
      </w:pPr>
      <w:r>
        <w:rPr>
          <w:b/>
          <w:bCs/>
          <w:sz w:val="22"/>
          <w:szCs w:val="18"/>
        </w:rPr>
        <w:t xml:space="preserve">Written report – emailed to professor - </w:t>
      </w:r>
      <w:r w:rsidR="00D62EE2">
        <w:rPr>
          <w:b/>
          <w:bCs/>
          <w:sz w:val="22"/>
          <w:szCs w:val="18"/>
        </w:rPr>
        <w:t>June 1</w:t>
      </w:r>
      <w:r w:rsidR="00CA5494">
        <w:rPr>
          <w:b/>
          <w:bCs/>
          <w:sz w:val="22"/>
          <w:szCs w:val="18"/>
        </w:rPr>
        <w:t xml:space="preserve"> </w:t>
      </w:r>
    </w:p>
    <w:p w:rsidR="00384972" w:rsidRDefault="00384972">
      <w:pPr>
        <w:rPr>
          <w:vanish/>
          <w:sz w:val="22"/>
          <w:szCs w:val="24"/>
        </w:rPr>
      </w:pPr>
    </w:p>
    <w:p w:rsidR="00CA5494" w:rsidRDefault="00CA5494">
      <w:pPr>
        <w:rPr>
          <w:sz w:val="22"/>
        </w:rPr>
      </w:pPr>
    </w:p>
    <w:sectPr w:rsidR="00CA5494" w:rsidSect="00384972">
      <w:headerReference w:type="default" r:id="rId10"/>
      <w:footerReference w:type="default" r:id="rId11"/>
      <w:pgSz w:w="11906" w:h="16838" w:code="9"/>
      <w:pgMar w:top="864" w:right="1008" w:bottom="720" w:left="1008" w:header="850" w:footer="994"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B2B" w:rsidRDefault="00587B2B">
      <w:r>
        <w:separator/>
      </w:r>
    </w:p>
  </w:endnote>
  <w:endnote w:type="continuationSeparator" w:id="0">
    <w:p w:rsidR="00587B2B" w:rsidRDefault="00587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DFKai-SB">
    <w:altName w:val="Arial Unicode MS"/>
    <w:panose1 w:val="03000509000000000000"/>
    <w:charset w:val="88"/>
    <w:family w:val="script"/>
    <w:pitch w:val="fixed"/>
    <w:sig w:usb0="00000003" w:usb1="080E0000" w:usb2="00000016" w:usb3="00000000" w:csb0="00100001" w:csb1="00000000"/>
  </w:font>
  <w:font w:name="華康楷書體W5">
    <w:altName w:val="PMingLiU"/>
    <w:charset w:val="88"/>
    <w:family w:val="script"/>
    <w:pitch w:val="fixed"/>
    <w:sig w:usb0="80000001" w:usb1="28091800" w:usb2="00000016" w:usb3="00000000" w:csb0="00100000"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972" w:rsidRDefault="00CA5494">
    <w:pPr>
      <w:pStyle w:val="Footer"/>
      <w:tabs>
        <w:tab w:val="right" w:pos="9240"/>
      </w:tabs>
      <w:spacing w:line="240" w:lineRule="auto"/>
      <w:ind w:firstLineChars="700" w:firstLine="1400"/>
    </w:pPr>
    <w:r>
      <w:rPr>
        <w:rFonts w:hint="eastAsia"/>
      </w:rPr>
      <w:t xml:space="preserve">Syllabus_ </w:t>
    </w:r>
    <w:r>
      <w:t>I</w:t>
    </w:r>
    <w:r>
      <w:rPr>
        <w:rFonts w:hint="eastAsia"/>
      </w:rPr>
      <w:t xml:space="preserve"> MBA_ </w:t>
    </w:r>
    <w:r>
      <w:t>Cross Border Strategic Alliances_William Reinfeld</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B2B" w:rsidRDefault="00587B2B">
      <w:r>
        <w:separator/>
      </w:r>
    </w:p>
  </w:footnote>
  <w:footnote w:type="continuationSeparator" w:id="0">
    <w:p w:rsidR="00587B2B" w:rsidRDefault="00587B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972" w:rsidRDefault="00CA5494">
    <w:pPr>
      <w:pStyle w:val="Header"/>
      <w:tabs>
        <w:tab w:val="clear" w:pos="8306"/>
        <w:tab w:val="right" w:pos="8280"/>
      </w:tabs>
      <w:rPr>
        <w:shd w:val="pct15" w:color="auto" w:fill="FFFFFF"/>
      </w:rPr>
    </w:pPr>
    <w:r>
      <w:rPr>
        <w:i/>
        <w:u w:val="single"/>
      </w:rPr>
      <w:t xml:space="preserve">Department of </w:t>
    </w:r>
    <w:r>
      <w:rPr>
        <w:rFonts w:hint="eastAsia"/>
        <w:i/>
        <w:u w:val="single"/>
      </w:rPr>
      <w:t>Business Administration</w:t>
    </w:r>
    <w:r>
      <w:rPr>
        <w:i/>
        <w:u w:val="single"/>
      </w:rPr>
      <w:t xml:space="preserve">, College of Commerce, NCCU  </w:t>
    </w:r>
    <w:r>
      <w:rPr>
        <w:rFonts w:hint="eastAsia"/>
        <w:i/>
        <w:u w:val="single"/>
      </w:rPr>
      <w:t xml:space="preserve">         </w:t>
    </w:r>
    <w:r>
      <w:rPr>
        <w:i/>
        <w:u w:val="single"/>
      </w:rPr>
      <w:t>William Reinfeld</w:t>
    </w:r>
  </w:p>
  <w:p w:rsidR="00384972" w:rsidRDefault="003849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580D"/>
    <w:multiLevelType w:val="hybridMultilevel"/>
    <w:tmpl w:val="66461EEA"/>
    <w:lvl w:ilvl="0" w:tplc="04090001">
      <w:start w:val="1"/>
      <w:numFmt w:val="bullet"/>
      <w:lvlText w:val=""/>
      <w:lvlJc w:val="left"/>
      <w:pPr>
        <w:tabs>
          <w:tab w:val="num" w:pos="2880"/>
        </w:tabs>
        <w:ind w:left="2880" w:hanging="360"/>
      </w:pPr>
      <w:rPr>
        <w:rFonts w:ascii="Symbol" w:hAnsi="Symbol" w:hint="default"/>
      </w:rPr>
    </w:lvl>
    <w:lvl w:ilvl="1" w:tplc="A820658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8211A0"/>
    <w:multiLevelType w:val="hybridMultilevel"/>
    <w:tmpl w:val="73261CF8"/>
    <w:lvl w:ilvl="0" w:tplc="C2C47500">
      <w:start w:val="1"/>
      <w:numFmt w:val="bullet"/>
      <w:lvlText w:val=""/>
      <w:lvlJc w:val="left"/>
      <w:pPr>
        <w:tabs>
          <w:tab w:val="num" w:pos="840"/>
        </w:tabs>
        <w:ind w:left="840" w:hanging="360"/>
      </w:pPr>
      <w:rPr>
        <w:rFonts w:ascii="Symbol" w:hAnsi="Symbol" w:hint="default"/>
        <w:color w:val="auto"/>
      </w:rPr>
    </w:lvl>
    <w:lvl w:ilvl="1" w:tplc="FEB85BE0">
      <w:start w:val="2"/>
      <w:numFmt w:val="decimal"/>
      <w:lvlText w:val="%2."/>
      <w:lvlJc w:val="left"/>
      <w:pPr>
        <w:tabs>
          <w:tab w:val="num" w:pos="1320"/>
        </w:tabs>
        <w:ind w:left="1320" w:hanging="36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nsid w:val="05F37407"/>
    <w:multiLevelType w:val="hybridMultilevel"/>
    <w:tmpl w:val="C52499D4"/>
    <w:lvl w:ilvl="0" w:tplc="852C60EE">
      <w:start w:val="3"/>
      <w:numFmt w:val="decimal"/>
      <w:lvlText w:val="%1."/>
      <w:lvlJc w:val="left"/>
      <w:pPr>
        <w:tabs>
          <w:tab w:val="num" w:pos="840"/>
        </w:tabs>
        <w:ind w:left="840" w:hanging="360"/>
      </w:pPr>
      <w:rPr>
        <w:rFonts w:hint="default"/>
      </w:rPr>
    </w:lvl>
    <w:lvl w:ilvl="1" w:tplc="02141246">
      <w:start w:val="2"/>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810FBE"/>
    <w:multiLevelType w:val="hybridMultilevel"/>
    <w:tmpl w:val="A5DA24FC"/>
    <w:lvl w:ilvl="0" w:tplc="A8206584">
      <w:start w:val="1"/>
      <w:numFmt w:val="bullet"/>
      <w:lvlText w:val=""/>
      <w:lvlJc w:val="left"/>
      <w:pPr>
        <w:tabs>
          <w:tab w:val="num" w:pos="2160"/>
        </w:tabs>
        <w:ind w:left="2160" w:hanging="360"/>
      </w:pPr>
      <w:rPr>
        <w:rFonts w:ascii="Symbol" w:hAnsi="Symbol" w:hint="default"/>
        <w:color w:val="auto"/>
      </w:rPr>
    </w:lvl>
    <w:lvl w:ilvl="1" w:tplc="FA7E378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A8206584">
      <w:start w:val="1"/>
      <w:numFmt w:val="bullet"/>
      <w:lvlText w:val=""/>
      <w:lvlJc w:val="left"/>
      <w:pPr>
        <w:tabs>
          <w:tab w:val="num" w:pos="3600"/>
        </w:tabs>
        <w:ind w:left="3600" w:hanging="360"/>
      </w:pPr>
      <w:rPr>
        <w:rFonts w:ascii="Symbol" w:hAnsi="Symbol" w:hint="default"/>
        <w:color w:val="auto"/>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B01E29"/>
    <w:multiLevelType w:val="hybridMultilevel"/>
    <w:tmpl w:val="A09C2B3E"/>
    <w:lvl w:ilvl="0" w:tplc="A8206584">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0A0CA5"/>
    <w:multiLevelType w:val="hybridMultilevel"/>
    <w:tmpl w:val="845055F6"/>
    <w:lvl w:ilvl="0" w:tplc="A8206584">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6575D9"/>
    <w:multiLevelType w:val="hybridMultilevel"/>
    <w:tmpl w:val="C3DE8FFE"/>
    <w:lvl w:ilvl="0" w:tplc="A8206584">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B844F3"/>
    <w:multiLevelType w:val="hybridMultilevel"/>
    <w:tmpl w:val="0A8C1808"/>
    <w:lvl w:ilvl="0" w:tplc="24AA1886">
      <w:start w:val="1"/>
      <w:numFmt w:val="bullet"/>
      <w:lvlText w:val=""/>
      <w:lvlJc w:val="left"/>
      <w:pPr>
        <w:tabs>
          <w:tab w:val="num" w:pos="840"/>
        </w:tabs>
        <w:ind w:left="840" w:hanging="360"/>
      </w:pPr>
      <w:rPr>
        <w:rFonts w:ascii="Symbol" w:hAnsi="Symbol"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684C4D"/>
    <w:multiLevelType w:val="hybridMultilevel"/>
    <w:tmpl w:val="B99C18AA"/>
    <w:lvl w:ilvl="0" w:tplc="A8206584">
      <w:start w:val="1"/>
      <w:numFmt w:val="bullet"/>
      <w:lvlText w:val=""/>
      <w:lvlJc w:val="left"/>
      <w:pPr>
        <w:tabs>
          <w:tab w:val="num" w:pos="2160"/>
        </w:tabs>
        <w:ind w:left="21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C06104"/>
    <w:multiLevelType w:val="hybridMultilevel"/>
    <w:tmpl w:val="0A8C1808"/>
    <w:lvl w:ilvl="0" w:tplc="C2C47500">
      <w:start w:val="1"/>
      <w:numFmt w:val="bullet"/>
      <w:lvlText w:val=""/>
      <w:lvlJc w:val="left"/>
      <w:pPr>
        <w:tabs>
          <w:tab w:val="num" w:pos="840"/>
        </w:tabs>
        <w:ind w:left="840" w:hanging="360"/>
      </w:pPr>
      <w:rPr>
        <w:rFonts w:ascii="Symbol" w:hAnsi="Symbol" w:hint="default"/>
        <w:color w:val="auto"/>
      </w:rPr>
    </w:lvl>
    <w:lvl w:ilvl="1" w:tplc="56185D60">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07116EA"/>
    <w:multiLevelType w:val="hybridMultilevel"/>
    <w:tmpl w:val="7276913A"/>
    <w:lvl w:ilvl="0" w:tplc="04090001">
      <w:start w:val="1"/>
      <w:numFmt w:val="bullet"/>
      <w:lvlText w:val=""/>
      <w:lvlJc w:val="left"/>
      <w:pPr>
        <w:tabs>
          <w:tab w:val="num" w:pos="2880"/>
        </w:tabs>
        <w:ind w:left="2880" w:hanging="360"/>
      </w:pPr>
      <w:rPr>
        <w:rFonts w:ascii="Symbol" w:hAnsi="Symbol" w:hint="default"/>
      </w:rPr>
    </w:lvl>
    <w:lvl w:ilvl="1" w:tplc="A8206584">
      <w:start w:val="1"/>
      <w:numFmt w:val="bullet"/>
      <w:lvlText w:val=""/>
      <w:lvlJc w:val="left"/>
      <w:pPr>
        <w:tabs>
          <w:tab w:val="num" w:pos="1440"/>
        </w:tabs>
        <w:ind w:left="1440" w:hanging="360"/>
      </w:pPr>
      <w:rPr>
        <w:rFonts w:ascii="Symbol" w:hAnsi="Symbol" w:hint="default"/>
        <w:color w:val="auto"/>
      </w:rPr>
    </w:lvl>
    <w:lvl w:ilvl="2" w:tplc="4C04B466">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1153BB9"/>
    <w:multiLevelType w:val="hybridMultilevel"/>
    <w:tmpl w:val="6EB826BC"/>
    <w:lvl w:ilvl="0" w:tplc="4C04B46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690"/>
        </w:tabs>
        <w:ind w:left="-690" w:hanging="360"/>
      </w:pPr>
      <w:rPr>
        <w:rFonts w:ascii="Courier New" w:hAnsi="Courier New" w:hint="default"/>
      </w:rPr>
    </w:lvl>
    <w:lvl w:ilvl="2" w:tplc="04090005" w:tentative="1">
      <w:start w:val="1"/>
      <w:numFmt w:val="bullet"/>
      <w:lvlText w:val=""/>
      <w:lvlJc w:val="left"/>
      <w:pPr>
        <w:tabs>
          <w:tab w:val="num" w:pos="30"/>
        </w:tabs>
        <w:ind w:left="30" w:hanging="360"/>
      </w:pPr>
      <w:rPr>
        <w:rFonts w:ascii="Wingdings" w:hAnsi="Wingdings" w:hint="default"/>
      </w:rPr>
    </w:lvl>
    <w:lvl w:ilvl="3" w:tplc="04090001" w:tentative="1">
      <w:start w:val="1"/>
      <w:numFmt w:val="bullet"/>
      <w:lvlText w:val=""/>
      <w:lvlJc w:val="left"/>
      <w:pPr>
        <w:tabs>
          <w:tab w:val="num" w:pos="750"/>
        </w:tabs>
        <w:ind w:left="750" w:hanging="360"/>
      </w:pPr>
      <w:rPr>
        <w:rFonts w:ascii="Symbol" w:hAnsi="Symbol" w:hint="default"/>
      </w:rPr>
    </w:lvl>
    <w:lvl w:ilvl="4" w:tplc="04090003" w:tentative="1">
      <w:start w:val="1"/>
      <w:numFmt w:val="bullet"/>
      <w:lvlText w:val="o"/>
      <w:lvlJc w:val="left"/>
      <w:pPr>
        <w:tabs>
          <w:tab w:val="num" w:pos="1470"/>
        </w:tabs>
        <w:ind w:left="1470" w:hanging="360"/>
      </w:pPr>
      <w:rPr>
        <w:rFonts w:ascii="Courier New" w:hAnsi="Courier New" w:hint="default"/>
      </w:rPr>
    </w:lvl>
    <w:lvl w:ilvl="5" w:tplc="04090005" w:tentative="1">
      <w:start w:val="1"/>
      <w:numFmt w:val="bullet"/>
      <w:lvlText w:val=""/>
      <w:lvlJc w:val="left"/>
      <w:pPr>
        <w:tabs>
          <w:tab w:val="num" w:pos="2190"/>
        </w:tabs>
        <w:ind w:left="2190" w:hanging="360"/>
      </w:pPr>
      <w:rPr>
        <w:rFonts w:ascii="Wingdings" w:hAnsi="Wingdings" w:hint="default"/>
      </w:rPr>
    </w:lvl>
    <w:lvl w:ilvl="6" w:tplc="04090001" w:tentative="1">
      <w:start w:val="1"/>
      <w:numFmt w:val="bullet"/>
      <w:lvlText w:val=""/>
      <w:lvlJc w:val="left"/>
      <w:pPr>
        <w:tabs>
          <w:tab w:val="num" w:pos="2910"/>
        </w:tabs>
        <w:ind w:left="2910" w:hanging="360"/>
      </w:pPr>
      <w:rPr>
        <w:rFonts w:ascii="Symbol" w:hAnsi="Symbol" w:hint="default"/>
      </w:rPr>
    </w:lvl>
    <w:lvl w:ilvl="7" w:tplc="04090003" w:tentative="1">
      <w:start w:val="1"/>
      <w:numFmt w:val="bullet"/>
      <w:lvlText w:val="o"/>
      <w:lvlJc w:val="left"/>
      <w:pPr>
        <w:tabs>
          <w:tab w:val="num" w:pos="3630"/>
        </w:tabs>
        <w:ind w:left="3630" w:hanging="360"/>
      </w:pPr>
      <w:rPr>
        <w:rFonts w:ascii="Courier New" w:hAnsi="Courier New" w:hint="default"/>
      </w:rPr>
    </w:lvl>
    <w:lvl w:ilvl="8" w:tplc="04090005" w:tentative="1">
      <w:start w:val="1"/>
      <w:numFmt w:val="bullet"/>
      <w:lvlText w:val=""/>
      <w:lvlJc w:val="left"/>
      <w:pPr>
        <w:tabs>
          <w:tab w:val="num" w:pos="4350"/>
        </w:tabs>
        <w:ind w:left="4350" w:hanging="360"/>
      </w:pPr>
      <w:rPr>
        <w:rFonts w:ascii="Wingdings" w:hAnsi="Wingdings" w:hint="default"/>
      </w:rPr>
    </w:lvl>
  </w:abstractNum>
  <w:abstractNum w:abstractNumId="12">
    <w:nsid w:val="3F490B60"/>
    <w:multiLevelType w:val="hybridMultilevel"/>
    <w:tmpl w:val="027209B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10A654A"/>
    <w:multiLevelType w:val="hybridMultilevel"/>
    <w:tmpl w:val="4C9EB60E"/>
    <w:lvl w:ilvl="0" w:tplc="A8206584">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2603B2"/>
    <w:multiLevelType w:val="hybridMultilevel"/>
    <w:tmpl w:val="F6BC1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C471AB"/>
    <w:multiLevelType w:val="hybridMultilevel"/>
    <w:tmpl w:val="0070309C"/>
    <w:lvl w:ilvl="0" w:tplc="A8206584">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047652"/>
    <w:multiLevelType w:val="hybridMultilevel"/>
    <w:tmpl w:val="F2763280"/>
    <w:lvl w:ilvl="0" w:tplc="A8206584">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073133D"/>
    <w:multiLevelType w:val="hybridMultilevel"/>
    <w:tmpl w:val="8F4607D2"/>
    <w:lvl w:ilvl="0" w:tplc="8CB8E7B8">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89344D8"/>
    <w:multiLevelType w:val="hybridMultilevel"/>
    <w:tmpl w:val="8A2AD742"/>
    <w:lvl w:ilvl="0" w:tplc="A8206584">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A16927"/>
    <w:multiLevelType w:val="hybridMultilevel"/>
    <w:tmpl w:val="0A8C1808"/>
    <w:lvl w:ilvl="0" w:tplc="56185D60">
      <w:start w:val="1"/>
      <w:numFmt w:val="bullet"/>
      <w:lvlText w:val=""/>
      <w:lvlJc w:val="left"/>
      <w:pPr>
        <w:tabs>
          <w:tab w:val="num" w:pos="840"/>
        </w:tabs>
        <w:ind w:left="84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2BF0F59"/>
    <w:multiLevelType w:val="hybridMultilevel"/>
    <w:tmpl w:val="FFEEDABE"/>
    <w:lvl w:ilvl="0" w:tplc="04090001">
      <w:start w:val="1"/>
      <w:numFmt w:val="bullet"/>
      <w:lvlText w:val=""/>
      <w:lvlJc w:val="left"/>
      <w:pPr>
        <w:ind w:left="1232" w:hanging="360"/>
      </w:pPr>
      <w:rPr>
        <w:rFonts w:ascii="Symbol" w:hAnsi="Symbol" w:hint="default"/>
      </w:rPr>
    </w:lvl>
    <w:lvl w:ilvl="1" w:tplc="04090003" w:tentative="1">
      <w:start w:val="1"/>
      <w:numFmt w:val="bullet"/>
      <w:lvlText w:val="o"/>
      <w:lvlJc w:val="left"/>
      <w:pPr>
        <w:ind w:left="1952" w:hanging="360"/>
      </w:pPr>
      <w:rPr>
        <w:rFonts w:ascii="Courier New" w:hAnsi="Courier New" w:cs="Courier New" w:hint="default"/>
      </w:rPr>
    </w:lvl>
    <w:lvl w:ilvl="2" w:tplc="04090005" w:tentative="1">
      <w:start w:val="1"/>
      <w:numFmt w:val="bullet"/>
      <w:lvlText w:val=""/>
      <w:lvlJc w:val="left"/>
      <w:pPr>
        <w:ind w:left="2672" w:hanging="360"/>
      </w:pPr>
      <w:rPr>
        <w:rFonts w:ascii="Wingdings" w:hAnsi="Wingdings" w:hint="default"/>
      </w:rPr>
    </w:lvl>
    <w:lvl w:ilvl="3" w:tplc="04090001" w:tentative="1">
      <w:start w:val="1"/>
      <w:numFmt w:val="bullet"/>
      <w:lvlText w:val=""/>
      <w:lvlJc w:val="left"/>
      <w:pPr>
        <w:ind w:left="3392" w:hanging="360"/>
      </w:pPr>
      <w:rPr>
        <w:rFonts w:ascii="Symbol" w:hAnsi="Symbol" w:hint="default"/>
      </w:rPr>
    </w:lvl>
    <w:lvl w:ilvl="4" w:tplc="04090003" w:tentative="1">
      <w:start w:val="1"/>
      <w:numFmt w:val="bullet"/>
      <w:lvlText w:val="o"/>
      <w:lvlJc w:val="left"/>
      <w:pPr>
        <w:ind w:left="4112" w:hanging="360"/>
      </w:pPr>
      <w:rPr>
        <w:rFonts w:ascii="Courier New" w:hAnsi="Courier New" w:cs="Courier New" w:hint="default"/>
      </w:rPr>
    </w:lvl>
    <w:lvl w:ilvl="5" w:tplc="04090005" w:tentative="1">
      <w:start w:val="1"/>
      <w:numFmt w:val="bullet"/>
      <w:lvlText w:val=""/>
      <w:lvlJc w:val="left"/>
      <w:pPr>
        <w:ind w:left="4832" w:hanging="360"/>
      </w:pPr>
      <w:rPr>
        <w:rFonts w:ascii="Wingdings" w:hAnsi="Wingdings" w:hint="default"/>
      </w:rPr>
    </w:lvl>
    <w:lvl w:ilvl="6" w:tplc="04090001" w:tentative="1">
      <w:start w:val="1"/>
      <w:numFmt w:val="bullet"/>
      <w:lvlText w:val=""/>
      <w:lvlJc w:val="left"/>
      <w:pPr>
        <w:ind w:left="5552" w:hanging="360"/>
      </w:pPr>
      <w:rPr>
        <w:rFonts w:ascii="Symbol" w:hAnsi="Symbol" w:hint="default"/>
      </w:rPr>
    </w:lvl>
    <w:lvl w:ilvl="7" w:tplc="04090003" w:tentative="1">
      <w:start w:val="1"/>
      <w:numFmt w:val="bullet"/>
      <w:lvlText w:val="o"/>
      <w:lvlJc w:val="left"/>
      <w:pPr>
        <w:ind w:left="6272" w:hanging="360"/>
      </w:pPr>
      <w:rPr>
        <w:rFonts w:ascii="Courier New" w:hAnsi="Courier New" w:cs="Courier New" w:hint="default"/>
      </w:rPr>
    </w:lvl>
    <w:lvl w:ilvl="8" w:tplc="04090005" w:tentative="1">
      <w:start w:val="1"/>
      <w:numFmt w:val="bullet"/>
      <w:lvlText w:val=""/>
      <w:lvlJc w:val="left"/>
      <w:pPr>
        <w:ind w:left="6992" w:hanging="360"/>
      </w:pPr>
      <w:rPr>
        <w:rFonts w:ascii="Wingdings" w:hAnsi="Wingdings" w:hint="default"/>
      </w:rPr>
    </w:lvl>
  </w:abstractNum>
  <w:abstractNum w:abstractNumId="21">
    <w:nsid w:val="678479C8"/>
    <w:multiLevelType w:val="hybridMultilevel"/>
    <w:tmpl w:val="73261CF8"/>
    <w:lvl w:ilvl="0" w:tplc="0409000F">
      <w:start w:val="1"/>
      <w:numFmt w:val="decimal"/>
      <w:lvlText w:val="%1."/>
      <w:lvlJc w:val="left"/>
      <w:pPr>
        <w:tabs>
          <w:tab w:val="num" w:pos="960"/>
        </w:tabs>
        <w:ind w:left="960" w:hanging="480"/>
      </w:pPr>
    </w:lvl>
    <w:lvl w:ilvl="1" w:tplc="A8206584">
      <w:start w:val="1"/>
      <w:numFmt w:val="bullet"/>
      <w:lvlText w:val=""/>
      <w:lvlJc w:val="left"/>
      <w:pPr>
        <w:tabs>
          <w:tab w:val="num" w:pos="1320"/>
        </w:tabs>
        <w:ind w:left="1320" w:hanging="360"/>
      </w:pPr>
      <w:rPr>
        <w:rFonts w:ascii="Symbol" w:hAnsi="Symbol" w:hint="default"/>
        <w:color w:val="auto"/>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nsid w:val="6D466071"/>
    <w:multiLevelType w:val="hybridMultilevel"/>
    <w:tmpl w:val="288E264E"/>
    <w:lvl w:ilvl="0" w:tplc="A8206584">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16911AB"/>
    <w:multiLevelType w:val="hybridMultilevel"/>
    <w:tmpl w:val="DFE60348"/>
    <w:lvl w:ilvl="0" w:tplc="A8206584">
      <w:start w:val="1"/>
      <w:numFmt w:val="bullet"/>
      <w:lvlText w:val=""/>
      <w:lvlJc w:val="left"/>
      <w:pPr>
        <w:tabs>
          <w:tab w:val="num" w:pos="1560"/>
        </w:tabs>
        <w:ind w:left="1560" w:hanging="360"/>
      </w:pPr>
      <w:rPr>
        <w:rFonts w:ascii="Symbol" w:hAnsi="Symbol" w:hint="default"/>
        <w:color w:val="auto"/>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4">
    <w:nsid w:val="757724CA"/>
    <w:multiLevelType w:val="hybridMultilevel"/>
    <w:tmpl w:val="36B415A0"/>
    <w:lvl w:ilvl="0" w:tplc="A8206584">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92E1E85"/>
    <w:multiLevelType w:val="hybridMultilevel"/>
    <w:tmpl w:val="0258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D3763B"/>
    <w:multiLevelType w:val="hybridMultilevel"/>
    <w:tmpl w:val="32240070"/>
    <w:lvl w:ilvl="0" w:tplc="A8206584">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E1D7BF8"/>
    <w:multiLevelType w:val="hybridMultilevel"/>
    <w:tmpl w:val="75CA5BA2"/>
    <w:lvl w:ilvl="0" w:tplc="A8206584">
      <w:start w:val="1"/>
      <w:numFmt w:val="bullet"/>
      <w:lvlText w:val=""/>
      <w:lvlJc w:val="left"/>
      <w:pPr>
        <w:tabs>
          <w:tab w:val="num" w:pos="2040"/>
        </w:tabs>
        <w:ind w:left="20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1"/>
  </w:num>
  <w:num w:numId="3">
    <w:abstractNumId w:val="15"/>
  </w:num>
  <w:num w:numId="4">
    <w:abstractNumId w:val="3"/>
  </w:num>
  <w:num w:numId="5">
    <w:abstractNumId w:val="26"/>
  </w:num>
  <w:num w:numId="6">
    <w:abstractNumId w:val="8"/>
  </w:num>
  <w:num w:numId="7">
    <w:abstractNumId w:val="4"/>
  </w:num>
  <w:num w:numId="8">
    <w:abstractNumId w:val="24"/>
  </w:num>
  <w:num w:numId="9">
    <w:abstractNumId w:val="1"/>
  </w:num>
  <w:num w:numId="10">
    <w:abstractNumId w:val="2"/>
  </w:num>
  <w:num w:numId="11">
    <w:abstractNumId w:val="9"/>
  </w:num>
  <w:num w:numId="12">
    <w:abstractNumId w:val="17"/>
  </w:num>
  <w:num w:numId="13">
    <w:abstractNumId w:val="12"/>
  </w:num>
  <w:num w:numId="14">
    <w:abstractNumId w:val="0"/>
  </w:num>
  <w:num w:numId="15">
    <w:abstractNumId w:val="10"/>
  </w:num>
  <w:num w:numId="16">
    <w:abstractNumId w:val="27"/>
  </w:num>
  <w:num w:numId="17">
    <w:abstractNumId w:val="7"/>
  </w:num>
  <w:num w:numId="18">
    <w:abstractNumId w:val="19"/>
  </w:num>
  <w:num w:numId="19">
    <w:abstractNumId w:val="23"/>
  </w:num>
  <w:num w:numId="20">
    <w:abstractNumId w:val="5"/>
  </w:num>
  <w:num w:numId="21">
    <w:abstractNumId w:val="6"/>
  </w:num>
  <w:num w:numId="22">
    <w:abstractNumId w:val="16"/>
  </w:num>
  <w:num w:numId="23">
    <w:abstractNumId w:val="22"/>
  </w:num>
  <w:num w:numId="24">
    <w:abstractNumId w:val="14"/>
  </w:num>
  <w:num w:numId="25">
    <w:abstractNumId w:val="25"/>
  </w:num>
  <w:num w:numId="26">
    <w:abstractNumId w:val="13"/>
  </w:num>
  <w:num w:numId="27">
    <w:abstractNumId w:val="18"/>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attachedTemplate r:id="rId1"/>
  <w:defaultTabStop w:val="480"/>
  <w:drawingGridHorizontalSpacing w:val="120"/>
  <w:drawingGridVerticalSpacing w:val="120"/>
  <w:displayHorizontalDrawingGridEvery w:val="0"/>
  <w:displayVerticalDrawingGridEvery w:val="3"/>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EC4"/>
    <w:rsid w:val="00061880"/>
    <w:rsid w:val="00097EC8"/>
    <w:rsid w:val="000B77E5"/>
    <w:rsid w:val="00110FD4"/>
    <w:rsid w:val="00115519"/>
    <w:rsid w:val="001C654E"/>
    <w:rsid w:val="001D1F2D"/>
    <w:rsid w:val="001E3D60"/>
    <w:rsid w:val="002111EE"/>
    <w:rsid w:val="00247C80"/>
    <w:rsid w:val="002F431D"/>
    <w:rsid w:val="00384972"/>
    <w:rsid w:val="004160B7"/>
    <w:rsid w:val="00485949"/>
    <w:rsid w:val="004953AE"/>
    <w:rsid w:val="004B6EA0"/>
    <w:rsid w:val="005144AE"/>
    <w:rsid w:val="0051682E"/>
    <w:rsid w:val="00560101"/>
    <w:rsid w:val="00587B2B"/>
    <w:rsid w:val="005D2D04"/>
    <w:rsid w:val="0068065E"/>
    <w:rsid w:val="006D1C8E"/>
    <w:rsid w:val="006D3B36"/>
    <w:rsid w:val="007E0DE5"/>
    <w:rsid w:val="00991D34"/>
    <w:rsid w:val="009C37CF"/>
    <w:rsid w:val="00A67EBB"/>
    <w:rsid w:val="00AB3AD0"/>
    <w:rsid w:val="00AD37C6"/>
    <w:rsid w:val="00AF4939"/>
    <w:rsid w:val="00B85F5C"/>
    <w:rsid w:val="00CA5494"/>
    <w:rsid w:val="00CE1252"/>
    <w:rsid w:val="00D17CC2"/>
    <w:rsid w:val="00D45EC4"/>
    <w:rsid w:val="00D62EE2"/>
    <w:rsid w:val="00E07F5F"/>
    <w:rsid w:val="00E14101"/>
    <w:rsid w:val="00E318F4"/>
    <w:rsid w:val="00ED08E7"/>
    <w:rsid w:val="00F35C23"/>
    <w:rsid w:val="00FD6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972"/>
    <w:pPr>
      <w:widowControl w:val="0"/>
      <w:adjustRightInd w:val="0"/>
      <w:spacing w:line="360" w:lineRule="atLeast"/>
      <w:textAlignment w:val="baseline"/>
    </w:pPr>
    <w:rPr>
      <w:sz w:val="24"/>
      <w:lang w:eastAsia="zh-TW"/>
    </w:rPr>
  </w:style>
  <w:style w:type="paragraph" w:styleId="Heading1">
    <w:name w:val="heading 1"/>
    <w:basedOn w:val="Normal"/>
    <w:next w:val="Normal"/>
    <w:qFormat/>
    <w:rsid w:val="00384972"/>
    <w:pPr>
      <w:keepNext/>
      <w:spacing w:line="240" w:lineRule="auto"/>
      <w:outlineLvl w:val="0"/>
    </w:pPr>
    <w:rPr>
      <w:b/>
      <w:u w:val="single"/>
    </w:rPr>
  </w:style>
  <w:style w:type="paragraph" w:styleId="Heading2">
    <w:name w:val="heading 2"/>
    <w:basedOn w:val="Normal"/>
    <w:next w:val="NormalIndent"/>
    <w:qFormat/>
    <w:rsid w:val="00384972"/>
    <w:pPr>
      <w:keepNext/>
      <w:spacing w:line="240" w:lineRule="auto"/>
      <w:ind w:left="360"/>
      <w:outlineLvl w:val="1"/>
    </w:pPr>
    <w:rPr>
      <w:b/>
    </w:rPr>
  </w:style>
  <w:style w:type="paragraph" w:styleId="Heading3">
    <w:name w:val="heading 3"/>
    <w:basedOn w:val="Normal"/>
    <w:next w:val="NormalIndent"/>
    <w:qFormat/>
    <w:rsid w:val="00384972"/>
    <w:pPr>
      <w:keepNext/>
      <w:ind w:firstLine="2400"/>
      <w:outlineLvl w:val="2"/>
    </w:pPr>
    <w:rPr>
      <w:b/>
      <w:u w:val="single"/>
    </w:rPr>
  </w:style>
  <w:style w:type="paragraph" w:styleId="Heading4">
    <w:name w:val="heading 4"/>
    <w:basedOn w:val="Normal"/>
    <w:next w:val="NormalIndent"/>
    <w:qFormat/>
    <w:rsid w:val="00384972"/>
    <w:pPr>
      <w:keepNext/>
      <w:tabs>
        <w:tab w:val="left" w:pos="1920"/>
        <w:tab w:val="left" w:pos="3000"/>
      </w:tabs>
      <w:outlineLvl w:val="3"/>
    </w:pPr>
    <w:rPr>
      <w:b/>
    </w:rPr>
  </w:style>
  <w:style w:type="paragraph" w:styleId="Heading5">
    <w:name w:val="heading 5"/>
    <w:basedOn w:val="Normal"/>
    <w:next w:val="NormalIndent"/>
    <w:qFormat/>
    <w:rsid w:val="00384972"/>
    <w:pPr>
      <w:keepNext/>
      <w:tabs>
        <w:tab w:val="left" w:pos="1920"/>
        <w:tab w:val="left" w:pos="3000"/>
      </w:tabs>
      <w:ind w:firstLine="240"/>
      <w:outlineLvl w:val="4"/>
    </w:pPr>
    <w:rPr>
      <w:b/>
    </w:rPr>
  </w:style>
  <w:style w:type="paragraph" w:styleId="Heading6">
    <w:name w:val="heading 6"/>
    <w:basedOn w:val="Normal"/>
    <w:next w:val="Normal"/>
    <w:qFormat/>
    <w:rsid w:val="00384972"/>
    <w:pPr>
      <w:keepNext/>
      <w:outlineLvl w:val="5"/>
    </w:pPr>
    <w:rPr>
      <w:b/>
      <w:bCs/>
      <w:i/>
      <w:iCs/>
      <w:u w:val="single"/>
    </w:rPr>
  </w:style>
  <w:style w:type="paragraph" w:styleId="Heading7">
    <w:name w:val="heading 7"/>
    <w:basedOn w:val="Normal"/>
    <w:next w:val="Normal"/>
    <w:qFormat/>
    <w:rsid w:val="00384972"/>
    <w:pPr>
      <w:keepNext/>
      <w:jc w:val="center"/>
      <w:outlineLvl w:val="6"/>
    </w:pPr>
    <w:rPr>
      <w:b/>
      <w:sz w:val="28"/>
      <w:u w:val="double"/>
    </w:rPr>
  </w:style>
  <w:style w:type="paragraph" w:styleId="Heading8">
    <w:name w:val="heading 8"/>
    <w:basedOn w:val="Normal"/>
    <w:next w:val="Normal"/>
    <w:qFormat/>
    <w:rsid w:val="00384972"/>
    <w:pPr>
      <w:keepNext/>
      <w:outlineLvl w:val="7"/>
    </w:pPr>
    <w:rPr>
      <w:rFonts w:eastAsia="DFKai-SB"/>
      <w:b/>
      <w:bCs/>
      <w:sz w:val="22"/>
    </w:rPr>
  </w:style>
  <w:style w:type="paragraph" w:styleId="Heading9">
    <w:name w:val="heading 9"/>
    <w:basedOn w:val="Normal"/>
    <w:next w:val="Normal"/>
    <w:qFormat/>
    <w:rsid w:val="00384972"/>
    <w:pPr>
      <w:keepNext/>
      <w:spacing w:line="320" w:lineRule="exact"/>
      <w:jc w:val="center"/>
      <w:outlineLvl w:val="8"/>
    </w:pPr>
    <w:rPr>
      <w:rFonts w:eastAsia="華康楷書體W5"/>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84972"/>
    <w:pPr>
      <w:tabs>
        <w:tab w:val="center" w:pos="4153"/>
        <w:tab w:val="right" w:pos="8306"/>
      </w:tabs>
    </w:pPr>
    <w:rPr>
      <w:sz w:val="20"/>
    </w:rPr>
  </w:style>
  <w:style w:type="paragraph" w:styleId="Footer">
    <w:name w:val="footer"/>
    <w:basedOn w:val="Normal"/>
    <w:semiHidden/>
    <w:rsid w:val="00384972"/>
    <w:pPr>
      <w:tabs>
        <w:tab w:val="center" w:pos="4153"/>
        <w:tab w:val="right" w:pos="8306"/>
      </w:tabs>
    </w:pPr>
    <w:rPr>
      <w:sz w:val="20"/>
    </w:rPr>
  </w:style>
  <w:style w:type="character" w:styleId="PageNumber">
    <w:name w:val="page number"/>
    <w:basedOn w:val="DefaultParagraphFont"/>
    <w:semiHidden/>
    <w:rsid w:val="00384972"/>
  </w:style>
  <w:style w:type="paragraph" w:styleId="BodyTextIndent">
    <w:name w:val="Body Text Indent"/>
    <w:basedOn w:val="Normal"/>
    <w:semiHidden/>
    <w:rsid w:val="00384972"/>
    <w:pPr>
      <w:ind w:left="360"/>
      <w:jc w:val="both"/>
    </w:pPr>
    <w:rPr>
      <w:u w:val="single"/>
    </w:rPr>
  </w:style>
  <w:style w:type="paragraph" w:styleId="BodyTextIndent2">
    <w:name w:val="Body Text Indent 2"/>
    <w:basedOn w:val="Normal"/>
    <w:semiHidden/>
    <w:rsid w:val="00384972"/>
    <w:pPr>
      <w:ind w:left="540" w:hanging="300"/>
      <w:jc w:val="both"/>
    </w:pPr>
    <w:rPr>
      <w:rFonts w:eastAsia="PMingLiU"/>
    </w:rPr>
  </w:style>
  <w:style w:type="paragraph" w:styleId="BodyTextIndent3">
    <w:name w:val="Body Text Indent 3"/>
    <w:basedOn w:val="Normal"/>
    <w:semiHidden/>
    <w:rsid w:val="00384972"/>
    <w:pPr>
      <w:ind w:left="1920" w:hangingChars="800" w:hanging="1920"/>
    </w:pPr>
  </w:style>
  <w:style w:type="paragraph" w:styleId="NormalIndent">
    <w:name w:val="Normal Indent"/>
    <w:basedOn w:val="Normal"/>
    <w:semiHidden/>
    <w:rsid w:val="00384972"/>
    <w:pPr>
      <w:ind w:left="480"/>
    </w:pPr>
  </w:style>
  <w:style w:type="character" w:styleId="Hyperlink">
    <w:name w:val="Hyperlink"/>
    <w:basedOn w:val="DefaultParagraphFont"/>
    <w:semiHidden/>
    <w:rsid w:val="00384972"/>
    <w:rPr>
      <w:color w:val="0000FF"/>
      <w:u w:val="single"/>
    </w:rPr>
  </w:style>
  <w:style w:type="paragraph" w:styleId="BodyText2">
    <w:name w:val="Body Text 2"/>
    <w:basedOn w:val="Normal"/>
    <w:semiHidden/>
    <w:rsid w:val="00384972"/>
    <w:pPr>
      <w:adjustRightInd/>
      <w:spacing w:line="240" w:lineRule="auto"/>
      <w:textAlignment w:val="auto"/>
    </w:pPr>
    <w:rPr>
      <w:rFonts w:ascii="DFKai-SB" w:eastAsia="DFKai-SB" w:hAnsi="DFKai-SB"/>
      <w:kern w:val="2"/>
      <w:sz w:val="22"/>
      <w:szCs w:val="24"/>
    </w:rPr>
  </w:style>
  <w:style w:type="paragraph" w:styleId="BodyText">
    <w:name w:val="Body Text"/>
    <w:basedOn w:val="Normal"/>
    <w:semiHidden/>
    <w:rsid w:val="00384972"/>
    <w:pPr>
      <w:jc w:val="both"/>
    </w:pPr>
    <w:rPr>
      <w:rFonts w:eastAsia="Times New Roman"/>
      <w:lang w:eastAsia="en-US"/>
    </w:rPr>
  </w:style>
  <w:style w:type="character" w:styleId="FollowedHyperlink">
    <w:name w:val="FollowedHyperlink"/>
    <w:basedOn w:val="DefaultParagraphFont"/>
    <w:semiHidden/>
    <w:rsid w:val="00384972"/>
    <w:rPr>
      <w:color w:val="800080"/>
      <w:u w:val="single"/>
    </w:rPr>
  </w:style>
  <w:style w:type="paragraph" w:styleId="BodyText3">
    <w:name w:val="Body Text 3"/>
    <w:basedOn w:val="Normal"/>
    <w:semiHidden/>
    <w:rsid w:val="00384972"/>
    <w:pPr>
      <w:spacing w:line="240" w:lineRule="auto"/>
    </w:pPr>
    <w:rPr>
      <w:i/>
      <w:iCs/>
      <w:sz w:val="22"/>
    </w:rPr>
  </w:style>
  <w:style w:type="paragraph" w:styleId="ListParagraph">
    <w:name w:val="List Paragraph"/>
    <w:basedOn w:val="Normal"/>
    <w:uiPriority w:val="34"/>
    <w:qFormat/>
    <w:rsid w:val="00E141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972"/>
    <w:pPr>
      <w:widowControl w:val="0"/>
      <w:adjustRightInd w:val="0"/>
      <w:spacing w:line="360" w:lineRule="atLeast"/>
      <w:textAlignment w:val="baseline"/>
    </w:pPr>
    <w:rPr>
      <w:sz w:val="24"/>
      <w:lang w:eastAsia="zh-TW"/>
    </w:rPr>
  </w:style>
  <w:style w:type="paragraph" w:styleId="Heading1">
    <w:name w:val="heading 1"/>
    <w:basedOn w:val="Normal"/>
    <w:next w:val="Normal"/>
    <w:qFormat/>
    <w:rsid w:val="00384972"/>
    <w:pPr>
      <w:keepNext/>
      <w:spacing w:line="240" w:lineRule="auto"/>
      <w:outlineLvl w:val="0"/>
    </w:pPr>
    <w:rPr>
      <w:b/>
      <w:u w:val="single"/>
    </w:rPr>
  </w:style>
  <w:style w:type="paragraph" w:styleId="Heading2">
    <w:name w:val="heading 2"/>
    <w:basedOn w:val="Normal"/>
    <w:next w:val="NormalIndent"/>
    <w:qFormat/>
    <w:rsid w:val="00384972"/>
    <w:pPr>
      <w:keepNext/>
      <w:spacing w:line="240" w:lineRule="auto"/>
      <w:ind w:left="360"/>
      <w:outlineLvl w:val="1"/>
    </w:pPr>
    <w:rPr>
      <w:b/>
    </w:rPr>
  </w:style>
  <w:style w:type="paragraph" w:styleId="Heading3">
    <w:name w:val="heading 3"/>
    <w:basedOn w:val="Normal"/>
    <w:next w:val="NormalIndent"/>
    <w:qFormat/>
    <w:rsid w:val="00384972"/>
    <w:pPr>
      <w:keepNext/>
      <w:ind w:firstLine="2400"/>
      <w:outlineLvl w:val="2"/>
    </w:pPr>
    <w:rPr>
      <w:b/>
      <w:u w:val="single"/>
    </w:rPr>
  </w:style>
  <w:style w:type="paragraph" w:styleId="Heading4">
    <w:name w:val="heading 4"/>
    <w:basedOn w:val="Normal"/>
    <w:next w:val="NormalIndent"/>
    <w:qFormat/>
    <w:rsid w:val="00384972"/>
    <w:pPr>
      <w:keepNext/>
      <w:tabs>
        <w:tab w:val="left" w:pos="1920"/>
        <w:tab w:val="left" w:pos="3000"/>
      </w:tabs>
      <w:outlineLvl w:val="3"/>
    </w:pPr>
    <w:rPr>
      <w:b/>
    </w:rPr>
  </w:style>
  <w:style w:type="paragraph" w:styleId="Heading5">
    <w:name w:val="heading 5"/>
    <w:basedOn w:val="Normal"/>
    <w:next w:val="NormalIndent"/>
    <w:qFormat/>
    <w:rsid w:val="00384972"/>
    <w:pPr>
      <w:keepNext/>
      <w:tabs>
        <w:tab w:val="left" w:pos="1920"/>
        <w:tab w:val="left" w:pos="3000"/>
      </w:tabs>
      <w:ind w:firstLine="240"/>
      <w:outlineLvl w:val="4"/>
    </w:pPr>
    <w:rPr>
      <w:b/>
    </w:rPr>
  </w:style>
  <w:style w:type="paragraph" w:styleId="Heading6">
    <w:name w:val="heading 6"/>
    <w:basedOn w:val="Normal"/>
    <w:next w:val="Normal"/>
    <w:qFormat/>
    <w:rsid w:val="00384972"/>
    <w:pPr>
      <w:keepNext/>
      <w:outlineLvl w:val="5"/>
    </w:pPr>
    <w:rPr>
      <w:b/>
      <w:bCs/>
      <w:i/>
      <w:iCs/>
      <w:u w:val="single"/>
    </w:rPr>
  </w:style>
  <w:style w:type="paragraph" w:styleId="Heading7">
    <w:name w:val="heading 7"/>
    <w:basedOn w:val="Normal"/>
    <w:next w:val="Normal"/>
    <w:qFormat/>
    <w:rsid w:val="00384972"/>
    <w:pPr>
      <w:keepNext/>
      <w:jc w:val="center"/>
      <w:outlineLvl w:val="6"/>
    </w:pPr>
    <w:rPr>
      <w:b/>
      <w:sz w:val="28"/>
      <w:u w:val="double"/>
    </w:rPr>
  </w:style>
  <w:style w:type="paragraph" w:styleId="Heading8">
    <w:name w:val="heading 8"/>
    <w:basedOn w:val="Normal"/>
    <w:next w:val="Normal"/>
    <w:qFormat/>
    <w:rsid w:val="00384972"/>
    <w:pPr>
      <w:keepNext/>
      <w:outlineLvl w:val="7"/>
    </w:pPr>
    <w:rPr>
      <w:rFonts w:eastAsia="DFKai-SB"/>
      <w:b/>
      <w:bCs/>
      <w:sz w:val="22"/>
    </w:rPr>
  </w:style>
  <w:style w:type="paragraph" w:styleId="Heading9">
    <w:name w:val="heading 9"/>
    <w:basedOn w:val="Normal"/>
    <w:next w:val="Normal"/>
    <w:qFormat/>
    <w:rsid w:val="00384972"/>
    <w:pPr>
      <w:keepNext/>
      <w:spacing w:line="320" w:lineRule="exact"/>
      <w:jc w:val="center"/>
      <w:outlineLvl w:val="8"/>
    </w:pPr>
    <w:rPr>
      <w:rFonts w:eastAsia="華康楷書體W5"/>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84972"/>
    <w:pPr>
      <w:tabs>
        <w:tab w:val="center" w:pos="4153"/>
        <w:tab w:val="right" w:pos="8306"/>
      </w:tabs>
    </w:pPr>
    <w:rPr>
      <w:sz w:val="20"/>
    </w:rPr>
  </w:style>
  <w:style w:type="paragraph" w:styleId="Footer">
    <w:name w:val="footer"/>
    <w:basedOn w:val="Normal"/>
    <w:semiHidden/>
    <w:rsid w:val="00384972"/>
    <w:pPr>
      <w:tabs>
        <w:tab w:val="center" w:pos="4153"/>
        <w:tab w:val="right" w:pos="8306"/>
      </w:tabs>
    </w:pPr>
    <w:rPr>
      <w:sz w:val="20"/>
    </w:rPr>
  </w:style>
  <w:style w:type="character" w:styleId="PageNumber">
    <w:name w:val="page number"/>
    <w:basedOn w:val="DefaultParagraphFont"/>
    <w:semiHidden/>
    <w:rsid w:val="00384972"/>
  </w:style>
  <w:style w:type="paragraph" w:styleId="BodyTextIndent">
    <w:name w:val="Body Text Indent"/>
    <w:basedOn w:val="Normal"/>
    <w:semiHidden/>
    <w:rsid w:val="00384972"/>
    <w:pPr>
      <w:ind w:left="360"/>
      <w:jc w:val="both"/>
    </w:pPr>
    <w:rPr>
      <w:u w:val="single"/>
    </w:rPr>
  </w:style>
  <w:style w:type="paragraph" w:styleId="BodyTextIndent2">
    <w:name w:val="Body Text Indent 2"/>
    <w:basedOn w:val="Normal"/>
    <w:semiHidden/>
    <w:rsid w:val="00384972"/>
    <w:pPr>
      <w:ind w:left="540" w:hanging="300"/>
      <w:jc w:val="both"/>
    </w:pPr>
    <w:rPr>
      <w:rFonts w:eastAsia="PMingLiU"/>
    </w:rPr>
  </w:style>
  <w:style w:type="paragraph" w:styleId="BodyTextIndent3">
    <w:name w:val="Body Text Indent 3"/>
    <w:basedOn w:val="Normal"/>
    <w:semiHidden/>
    <w:rsid w:val="00384972"/>
    <w:pPr>
      <w:ind w:left="1920" w:hangingChars="800" w:hanging="1920"/>
    </w:pPr>
  </w:style>
  <w:style w:type="paragraph" w:styleId="NormalIndent">
    <w:name w:val="Normal Indent"/>
    <w:basedOn w:val="Normal"/>
    <w:semiHidden/>
    <w:rsid w:val="00384972"/>
    <w:pPr>
      <w:ind w:left="480"/>
    </w:pPr>
  </w:style>
  <w:style w:type="character" w:styleId="Hyperlink">
    <w:name w:val="Hyperlink"/>
    <w:basedOn w:val="DefaultParagraphFont"/>
    <w:semiHidden/>
    <w:rsid w:val="00384972"/>
    <w:rPr>
      <w:color w:val="0000FF"/>
      <w:u w:val="single"/>
    </w:rPr>
  </w:style>
  <w:style w:type="paragraph" w:styleId="BodyText2">
    <w:name w:val="Body Text 2"/>
    <w:basedOn w:val="Normal"/>
    <w:semiHidden/>
    <w:rsid w:val="00384972"/>
    <w:pPr>
      <w:adjustRightInd/>
      <w:spacing w:line="240" w:lineRule="auto"/>
      <w:textAlignment w:val="auto"/>
    </w:pPr>
    <w:rPr>
      <w:rFonts w:ascii="DFKai-SB" w:eastAsia="DFKai-SB" w:hAnsi="DFKai-SB"/>
      <w:kern w:val="2"/>
      <w:sz w:val="22"/>
      <w:szCs w:val="24"/>
    </w:rPr>
  </w:style>
  <w:style w:type="paragraph" w:styleId="BodyText">
    <w:name w:val="Body Text"/>
    <w:basedOn w:val="Normal"/>
    <w:semiHidden/>
    <w:rsid w:val="00384972"/>
    <w:pPr>
      <w:jc w:val="both"/>
    </w:pPr>
    <w:rPr>
      <w:rFonts w:eastAsia="Times New Roman"/>
      <w:lang w:eastAsia="en-US"/>
    </w:rPr>
  </w:style>
  <w:style w:type="character" w:styleId="FollowedHyperlink">
    <w:name w:val="FollowedHyperlink"/>
    <w:basedOn w:val="DefaultParagraphFont"/>
    <w:semiHidden/>
    <w:rsid w:val="00384972"/>
    <w:rPr>
      <w:color w:val="800080"/>
      <w:u w:val="single"/>
    </w:rPr>
  </w:style>
  <w:style w:type="paragraph" w:styleId="BodyText3">
    <w:name w:val="Body Text 3"/>
    <w:basedOn w:val="Normal"/>
    <w:semiHidden/>
    <w:rsid w:val="00384972"/>
    <w:pPr>
      <w:spacing w:line="240" w:lineRule="auto"/>
    </w:pPr>
    <w:rPr>
      <w:i/>
      <w:iCs/>
      <w:sz w:val="22"/>
    </w:rPr>
  </w:style>
  <w:style w:type="paragraph" w:styleId="ListParagraph">
    <w:name w:val="List Paragraph"/>
    <w:basedOn w:val="Normal"/>
    <w:uiPriority w:val="34"/>
    <w:qFormat/>
    <w:rsid w:val="00E141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wreinfeld@ao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SYL\04P40983.SY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949918-FAE1-4854-B906-CEE109A19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04P40983.SYL.dot</Template>
  <TotalTime>0</TotalTime>
  <Pages>4</Pages>
  <Words>1142</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NATIONAL CHENGCHI UNIVERSITY</vt:lpstr>
    </vt:vector>
  </TitlesOfParts>
  <Company>Microsoft</Company>
  <LinksUpToDate>false</LinksUpToDate>
  <CharactersWithSpaces>8156</CharactersWithSpaces>
  <SharedDoc>false</SharedDoc>
  <HLinks>
    <vt:vector size="6" baseType="variant">
      <vt:variant>
        <vt:i4>1835061</vt:i4>
      </vt:variant>
      <vt:variant>
        <vt:i4>0</vt:i4>
      </vt:variant>
      <vt:variant>
        <vt:i4>0</vt:i4>
      </vt:variant>
      <vt:variant>
        <vt:i4>5</vt:i4>
      </vt:variant>
      <vt:variant>
        <vt:lpwstr>mailto:wreinfeld@aol.com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CHENGCHI UNIVERSITY</dc:title>
  <dc:creator>國立政治大學</dc:creator>
  <cp:lastModifiedBy>Bill</cp:lastModifiedBy>
  <cp:revision>2</cp:revision>
  <cp:lastPrinted>2010-02-02T05:49:00Z</cp:lastPrinted>
  <dcterms:created xsi:type="dcterms:W3CDTF">2014-02-21T08:40:00Z</dcterms:created>
  <dcterms:modified xsi:type="dcterms:W3CDTF">2014-02-21T08:40:00Z</dcterms:modified>
</cp:coreProperties>
</file>